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F17B" w14:textId="77777777" w:rsidR="00F62E48" w:rsidRDefault="00F62E4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14:paraId="3B4FA844" w14:textId="66547320" w:rsidR="00EC0B56" w:rsidRPr="00313EA5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FD380D">
        <w:rPr>
          <w:rFonts w:ascii="Tahoma" w:hAnsi="Tahoma" w:cs="Tahoma"/>
          <w:b/>
          <w:color w:val="0000CC"/>
          <w:sz w:val="20"/>
          <w:szCs w:val="20"/>
        </w:rPr>
        <w:t>ПРИГЛАШЕНИЕ №</w:t>
      </w:r>
      <w:r w:rsidR="001D4019">
        <w:rPr>
          <w:rFonts w:ascii="Tahoma" w:hAnsi="Tahoma" w:cs="Tahoma"/>
          <w:b/>
          <w:color w:val="0000CC"/>
          <w:sz w:val="20"/>
          <w:szCs w:val="20"/>
        </w:rPr>
        <w:t>232</w:t>
      </w:r>
    </w:p>
    <w:p w14:paraId="63C49F0F" w14:textId="51637DC0" w:rsidR="005E3C5B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t xml:space="preserve">к участию в конкурсе </w:t>
      </w:r>
      <w:r w:rsidR="007D12BA" w:rsidRPr="00FD380D">
        <w:rPr>
          <w:rFonts w:ascii="Tahoma" w:hAnsi="Tahoma" w:cs="Tahoma"/>
          <w:b/>
          <w:sz w:val="20"/>
          <w:szCs w:val="20"/>
        </w:rPr>
        <w:t xml:space="preserve">с неограниченным участием </w:t>
      </w:r>
    </w:p>
    <w:p w14:paraId="70DC0776" w14:textId="205443BF" w:rsidR="00C63275" w:rsidRPr="00FD380D" w:rsidRDefault="00C63275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(с учетом внесенных изменений от </w:t>
      </w:r>
      <w:r w:rsidR="001D401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="00B0646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.2023г.)</w:t>
      </w:r>
    </w:p>
    <w:p w14:paraId="57FC261A" w14:textId="3EBD0F4A" w:rsidR="007B48F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0053D6" w14:textId="77777777" w:rsidR="00C63275" w:rsidRPr="00FD380D" w:rsidRDefault="00C6327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75DC97" w14:textId="184E06BF" w:rsidR="00EC0B56" w:rsidRPr="00FD380D" w:rsidRDefault="00EC0B56" w:rsidP="005D652B">
      <w:pPr>
        <w:pStyle w:val="af3"/>
        <w:jc w:val="right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>Дата: «</w:t>
      </w:r>
      <w:r w:rsidR="001D4019">
        <w:rPr>
          <w:rFonts w:ascii="Tahoma" w:hAnsi="Tahoma" w:cs="Tahoma"/>
          <w:sz w:val="20"/>
          <w:szCs w:val="20"/>
        </w:rPr>
        <w:t xml:space="preserve"> 10</w:t>
      </w:r>
      <w:r w:rsidR="00CC1E36">
        <w:rPr>
          <w:rFonts w:ascii="Tahoma" w:hAnsi="Tahoma" w:cs="Tahoma"/>
          <w:sz w:val="20"/>
          <w:szCs w:val="20"/>
        </w:rPr>
        <w:t xml:space="preserve"> </w:t>
      </w:r>
      <w:r w:rsidR="00BE7EFE" w:rsidRPr="00FD380D">
        <w:rPr>
          <w:rFonts w:ascii="Tahoma" w:hAnsi="Tahoma" w:cs="Tahoma"/>
          <w:sz w:val="20"/>
          <w:szCs w:val="20"/>
        </w:rPr>
        <w:t xml:space="preserve">» </w:t>
      </w:r>
      <w:r w:rsidR="00B06462">
        <w:rPr>
          <w:rFonts w:ascii="Tahoma" w:hAnsi="Tahoma" w:cs="Tahoma"/>
          <w:sz w:val="20"/>
          <w:szCs w:val="20"/>
        </w:rPr>
        <w:t>ноября</w:t>
      </w:r>
      <w:r w:rsidRPr="00FD380D">
        <w:rPr>
          <w:rFonts w:ascii="Tahoma" w:hAnsi="Tahoma" w:cs="Tahoma"/>
          <w:sz w:val="20"/>
          <w:szCs w:val="20"/>
        </w:rPr>
        <w:t xml:space="preserve"> </w:t>
      </w:r>
      <w:r w:rsidR="009601C6">
        <w:rPr>
          <w:rFonts w:ascii="Tahoma" w:hAnsi="Tahoma" w:cs="Tahoma"/>
          <w:color w:val="0000CC"/>
          <w:sz w:val="20"/>
          <w:szCs w:val="20"/>
        </w:rPr>
        <w:t>2023</w:t>
      </w:r>
      <w:r w:rsidR="00343787" w:rsidRPr="00FD380D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FD380D">
        <w:rPr>
          <w:rFonts w:ascii="Tahoma" w:hAnsi="Tahoma" w:cs="Tahoma"/>
          <w:color w:val="0000CC"/>
          <w:sz w:val="20"/>
          <w:szCs w:val="20"/>
        </w:rPr>
        <w:t>г.</w:t>
      </w:r>
    </w:p>
    <w:p w14:paraId="0D33FBD5" w14:textId="77777777" w:rsidR="00EC0B56" w:rsidRPr="00FD380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C2BA5B" w14:textId="6661A716" w:rsidR="004C59D9" w:rsidRPr="001B22BD" w:rsidRDefault="009B088A" w:rsidP="00EC69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t>ЗАО «Альфа телеком»</w:t>
      </w:r>
      <w:r w:rsidRPr="00FD380D">
        <w:rPr>
          <w:rFonts w:ascii="Tahoma" w:hAnsi="Tahoma" w:cs="Tahoma"/>
          <w:sz w:val="20"/>
          <w:szCs w:val="20"/>
        </w:rPr>
        <w:t xml:space="preserve"> (далее - Компания) приглашает правомочных </w:t>
      </w:r>
      <w:r w:rsidR="009D6D88" w:rsidRPr="00FD380D">
        <w:rPr>
          <w:rFonts w:ascii="Tahoma" w:hAnsi="Tahoma" w:cs="Tahoma"/>
          <w:sz w:val="20"/>
          <w:szCs w:val="20"/>
        </w:rPr>
        <w:t xml:space="preserve">поставщиков </w:t>
      </w:r>
      <w:r w:rsidRPr="00FD380D">
        <w:rPr>
          <w:rFonts w:ascii="Tahoma" w:hAnsi="Tahoma" w:cs="Tahoma"/>
          <w:sz w:val="20"/>
          <w:szCs w:val="20"/>
        </w:rPr>
        <w:t>представить свои конкурсные заявки</w:t>
      </w:r>
      <w:r w:rsidR="009A2881" w:rsidRPr="00FD380D">
        <w:rPr>
          <w:rFonts w:ascii="Tahoma" w:hAnsi="Tahoma" w:cs="Tahoma"/>
          <w:sz w:val="20"/>
          <w:szCs w:val="20"/>
        </w:rPr>
        <w:t xml:space="preserve"> на</w:t>
      </w:r>
      <w:r w:rsidR="00F71B09" w:rsidRPr="00FD380D">
        <w:rPr>
          <w:rFonts w:ascii="Tahoma" w:hAnsi="Tahoma" w:cs="Tahoma"/>
          <w:sz w:val="20"/>
          <w:szCs w:val="20"/>
        </w:rPr>
        <w:t xml:space="preserve"> </w:t>
      </w:r>
      <w:r w:rsidR="007D12BA" w:rsidRPr="00FD380D">
        <w:rPr>
          <w:rFonts w:ascii="Tahoma" w:hAnsi="Tahoma" w:cs="Tahoma"/>
          <w:sz w:val="20"/>
          <w:szCs w:val="20"/>
        </w:rPr>
        <w:t>закупку</w:t>
      </w:r>
      <w:r w:rsidR="006875C6">
        <w:rPr>
          <w:rFonts w:ascii="Tahoma" w:hAnsi="Tahoma" w:cs="Tahoma"/>
          <w:sz w:val="20"/>
          <w:szCs w:val="20"/>
        </w:rPr>
        <w:t xml:space="preserve"> </w:t>
      </w:r>
      <w:r w:rsidR="00B06462" w:rsidRPr="001057B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межсетевых экранов, системы централизованного управления межсетевыми экранами и плат на расширение ядра WAN сегмента </w:t>
      </w:r>
      <w:r w:rsidR="00B06462" w:rsidRPr="008B5A83">
        <w:rPr>
          <w:rFonts w:ascii="Tahoma" w:hAnsi="Tahoma" w:cs="Tahoma"/>
          <w:sz w:val="19"/>
          <w:szCs w:val="19"/>
        </w:rPr>
        <w:t>(далее Приглашение).</w:t>
      </w:r>
    </w:p>
    <w:p w14:paraId="5B109032" w14:textId="48A802D5" w:rsidR="00C6776F" w:rsidRPr="00FD380D" w:rsidRDefault="00C6776F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FD380D">
        <w:rPr>
          <w:rFonts w:ascii="Tahoma" w:hAnsi="Tahoma" w:cs="Tahoma"/>
          <w:sz w:val="20"/>
          <w:szCs w:val="20"/>
        </w:rPr>
        <w:t xml:space="preserve">поставщикам </w:t>
      </w:r>
      <w:r w:rsidR="00166D40" w:rsidRPr="00FD380D">
        <w:rPr>
          <w:rFonts w:ascii="Tahoma" w:hAnsi="Tahoma" w:cs="Tahoma"/>
          <w:sz w:val="20"/>
          <w:szCs w:val="20"/>
        </w:rPr>
        <w:t xml:space="preserve">и иные требования </w:t>
      </w:r>
      <w:r w:rsidRPr="00FD380D">
        <w:rPr>
          <w:rFonts w:ascii="Tahoma" w:hAnsi="Tahoma" w:cs="Tahoma"/>
          <w:sz w:val="20"/>
          <w:szCs w:val="20"/>
        </w:rPr>
        <w:t xml:space="preserve">установлены </w:t>
      </w:r>
      <w:r w:rsidRPr="00FD380D">
        <w:rPr>
          <w:rFonts w:ascii="Tahoma" w:hAnsi="Tahoma" w:cs="Tahoma"/>
          <w:b/>
          <w:sz w:val="20"/>
          <w:szCs w:val="20"/>
        </w:rPr>
        <w:t>в Требованиях к закупке (приложение 1</w:t>
      </w:r>
      <w:r w:rsidR="00596EA7"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  <w:r w:rsidR="003C7DD4">
        <w:rPr>
          <w:rFonts w:ascii="Tahoma" w:hAnsi="Tahoma" w:cs="Tahoma"/>
          <w:b/>
          <w:sz w:val="20"/>
          <w:szCs w:val="20"/>
        </w:rPr>
        <w:t xml:space="preserve"> №</w:t>
      </w:r>
      <w:r w:rsidR="00B06462">
        <w:rPr>
          <w:rFonts w:ascii="Tahoma" w:hAnsi="Tahoma" w:cs="Tahoma"/>
          <w:b/>
          <w:sz w:val="20"/>
          <w:szCs w:val="20"/>
        </w:rPr>
        <w:t>226</w:t>
      </w:r>
      <w:r w:rsidR="003C7DD4">
        <w:rPr>
          <w:rFonts w:ascii="Tahoma" w:hAnsi="Tahoma" w:cs="Tahoma"/>
          <w:b/>
          <w:sz w:val="20"/>
          <w:szCs w:val="20"/>
        </w:rPr>
        <w:t xml:space="preserve"> от </w:t>
      </w:r>
      <w:r w:rsidR="00B06462">
        <w:rPr>
          <w:rFonts w:ascii="Tahoma" w:hAnsi="Tahoma" w:cs="Tahoma"/>
          <w:b/>
          <w:sz w:val="20"/>
          <w:szCs w:val="20"/>
        </w:rPr>
        <w:t>27</w:t>
      </w:r>
      <w:r w:rsidR="003C7DD4">
        <w:rPr>
          <w:rFonts w:ascii="Tahoma" w:hAnsi="Tahoma" w:cs="Tahoma"/>
          <w:b/>
          <w:sz w:val="20"/>
          <w:szCs w:val="20"/>
        </w:rPr>
        <w:t xml:space="preserve"> </w:t>
      </w:r>
      <w:r w:rsidR="00B06462">
        <w:rPr>
          <w:rFonts w:ascii="Tahoma" w:hAnsi="Tahoma" w:cs="Tahoma"/>
          <w:b/>
          <w:sz w:val="20"/>
          <w:szCs w:val="20"/>
        </w:rPr>
        <w:t>октября</w:t>
      </w:r>
      <w:r w:rsidR="003C7DD4">
        <w:rPr>
          <w:rFonts w:ascii="Tahoma" w:hAnsi="Tahoma" w:cs="Tahoma"/>
          <w:b/>
          <w:sz w:val="20"/>
          <w:szCs w:val="20"/>
        </w:rPr>
        <w:t xml:space="preserve"> 2023 г.</w:t>
      </w:r>
      <w:r w:rsidRPr="00FD380D">
        <w:rPr>
          <w:rFonts w:ascii="Tahoma" w:hAnsi="Tahoma" w:cs="Tahoma"/>
          <w:sz w:val="20"/>
          <w:szCs w:val="20"/>
        </w:rPr>
        <w:t>).</w:t>
      </w:r>
    </w:p>
    <w:p w14:paraId="0B450277" w14:textId="77777777" w:rsidR="00CA5E8D" w:rsidRPr="00CF333A" w:rsidRDefault="00CA5E8D" w:rsidP="00B0646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CA5E8D" w:rsidRPr="00CF333A" w14:paraId="4D74A74C" w14:textId="77777777" w:rsidTr="00D74346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92BB38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2C9213D6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7B0FC684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273FA4A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F9B4C8A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13D42FBD" w14:textId="77777777" w:rsidR="00CA5E8D" w:rsidRPr="00CF333A" w:rsidDel="00E11396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E3824D3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5AE99136" w14:textId="10A6B7C2" w:rsidR="00CA5E8D" w:rsidRPr="00C32117" w:rsidRDefault="001D4019" w:rsidP="001D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.2023г.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4220FD01" w14:textId="77777777" w:rsidTr="00D74346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0F42F0EB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62126D7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10DBB3D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578E04C2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7E596A47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474F23E6" w14:textId="6ED43EA1" w:rsidR="00CA5E8D" w:rsidRPr="00C32117" w:rsidRDefault="001D4019" w:rsidP="001D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.2023г. 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35092CBB" w14:textId="77777777" w:rsidTr="00AA44ED">
        <w:trPr>
          <w:trHeight w:val="726"/>
        </w:trPr>
        <w:tc>
          <w:tcPr>
            <w:tcW w:w="567" w:type="dxa"/>
            <w:vAlign w:val="center"/>
          </w:tcPr>
          <w:p w14:paraId="0696F006" w14:textId="77777777" w:rsidR="00CA5E8D" w:rsidRPr="00CF333A" w:rsidRDefault="00CA5E8D" w:rsidP="00D7434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82D5CB" w14:textId="77777777" w:rsidR="00CA5E8D" w:rsidRPr="00CF333A" w:rsidRDefault="00CA5E8D" w:rsidP="00D74346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50AEC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2F4CEC12" w14:textId="2D9ECC27" w:rsidR="00CA5E8D" w:rsidRPr="00C32117" w:rsidRDefault="00CA5E8D" w:rsidP="001D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1D4019">
              <w:rPr>
                <w:rFonts w:ascii="Tahoma" w:hAnsi="Tahoma" w:cs="Tahoma"/>
                <w:b/>
                <w:sz w:val="19"/>
                <w:szCs w:val="19"/>
              </w:rPr>
              <w:t>17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4019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 xml:space="preserve">.2023г. в </w:t>
            </w:r>
            <w:r w:rsidR="001D4019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B06462" w:rsidRPr="001057BE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1D4019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AA44E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</w:tbl>
    <w:p w14:paraId="1EECBBF1" w14:textId="77777777" w:rsidR="006345C4" w:rsidRPr="003F638C" w:rsidRDefault="006345C4" w:rsidP="006345C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</w:t>
      </w:r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14:paraId="0F7F76D6" w14:textId="77777777" w:rsidR="006345C4" w:rsidRDefault="006345C4" w:rsidP="006345C4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14:paraId="4D2BEB67" w14:textId="77777777" w:rsidR="00CA5E8D" w:rsidRPr="00711A62" w:rsidRDefault="00CA5E8D" w:rsidP="00B06462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 xml:space="preserve">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14:paraId="46EC1BA3" w14:textId="5A442848" w:rsidR="006345C4" w:rsidRDefault="006345C4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3CA38BD" w14:textId="5EC4849A" w:rsidR="00C63275" w:rsidRPr="00C63275" w:rsidRDefault="00C63275" w:rsidP="00C63275">
      <w:pPr>
        <w:pStyle w:val="a4"/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Изменения, внесенные в </w:t>
      </w:r>
      <w:r w:rsidR="00B06462">
        <w:rPr>
          <w:rFonts w:ascii="Tahoma" w:eastAsiaTheme="minorHAnsi" w:hAnsi="Tahoma" w:cs="Tahoma"/>
          <w:sz w:val="20"/>
          <w:szCs w:val="20"/>
          <w:lang w:eastAsia="en-US"/>
        </w:rPr>
        <w:t>существенные/технические</w:t>
      </w: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 требовани</w:t>
      </w:r>
      <w:r w:rsidR="00B06462">
        <w:rPr>
          <w:rFonts w:ascii="Tahoma" w:eastAsiaTheme="minorHAnsi" w:hAnsi="Tahoma" w:cs="Tahoma"/>
          <w:sz w:val="20"/>
          <w:szCs w:val="20"/>
          <w:lang w:eastAsia="en-US"/>
        </w:rPr>
        <w:t>я Лота №1 «</w:t>
      </w:r>
      <w:r w:rsidR="00B06462" w:rsidRPr="00B06462">
        <w:rPr>
          <w:rFonts w:ascii="Tahoma" w:eastAsiaTheme="minorHAnsi" w:hAnsi="Tahoma" w:cs="Tahoma"/>
          <w:sz w:val="20"/>
          <w:szCs w:val="20"/>
          <w:lang w:eastAsia="en-US"/>
        </w:rPr>
        <w:t>Межсетевые экраны и централизованная система управления сегмента RAN</w:t>
      </w:r>
      <w:r w:rsidR="00B06462">
        <w:rPr>
          <w:rFonts w:ascii="Tahoma" w:eastAsiaTheme="minorHAnsi" w:hAnsi="Tahoma" w:cs="Tahoma"/>
          <w:sz w:val="20"/>
          <w:szCs w:val="20"/>
          <w:lang w:eastAsia="en-US"/>
        </w:rPr>
        <w:t>»</w:t>
      </w: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, прилагаются к настоящему Приглашению (Приложение № 1)  </w:t>
      </w:r>
    </w:p>
    <w:p w14:paraId="2D078BA5" w14:textId="691B6CBF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5C27C436" w14:textId="09B64AC4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315EF7D4" w14:textId="77777777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FCBE52C" w14:textId="5987B9B4" w:rsidR="009B157F" w:rsidRPr="001B22BD" w:rsidRDefault="009B157F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="001B22BD">
        <w:rPr>
          <w:rFonts w:ascii="Tahoma" w:eastAsiaTheme="minorHAnsi" w:hAnsi="Tahoma" w:cs="Tahoma"/>
          <w:b/>
          <w:sz w:val="20"/>
          <w:szCs w:val="20"/>
          <w:lang w:eastAsia="en-US"/>
        </w:rPr>
        <w:t>Таалайбек кызы А.</w:t>
      </w:r>
    </w:p>
    <w:p w14:paraId="1F07E187" w14:textId="319D6ED4" w:rsidR="005A2B3F" w:rsidRDefault="005A2B3F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20"/>
          <w:szCs w:val="20"/>
        </w:rPr>
      </w:pPr>
    </w:p>
    <w:p w14:paraId="269F4845" w14:textId="3A6902A8" w:rsidR="000C11FF" w:rsidRDefault="000C11FF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997BAA6" w14:textId="7CE067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7EC4A0A" w14:textId="4EE1374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1269DF" w14:textId="2A746A0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F13619C" w14:textId="35946ED2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1A6C3D44" w14:textId="45771E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05D691A4" w14:textId="139DFED9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467C23" w14:textId="3E15121F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9650D12" w14:textId="44B3554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EDAD07F" w14:textId="1B7D53DB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206C97B" w14:textId="496C541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BE3D3F8" w14:textId="4E47BF7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890110" w14:textId="6FFA8B9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79C921D3" w14:textId="3423881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2281472" w14:textId="66A5478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DB7133C" w14:textId="2369E048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CDEAD2" w14:textId="71565647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1838E478" w14:textId="59A1A10A" w:rsidR="00AE1E38" w:rsidRDefault="00AE1E38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9B12CC1" w14:textId="782429D0" w:rsidR="00CC7080" w:rsidRPr="00FD380D" w:rsidRDefault="00CC7080" w:rsidP="00AA44ED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 xml:space="preserve">Исп.: </w:t>
      </w:r>
      <w:r w:rsidR="00337DBB" w:rsidRPr="00FD380D">
        <w:rPr>
          <w:rFonts w:ascii="Tahoma" w:hAnsi="Tahoma" w:cs="Tahoma"/>
          <w:sz w:val="16"/>
          <w:szCs w:val="20"/>
        </w:rPr>
        <w:t>Шапаков Н.Т.</w:t>
      </w:r>
    </w:p>
    <w:p w14:paraId="153D9527" w14:textId="3D17F8C8" w:rsidR="00B06462" w:rsidRDefault="00CC7080" w:rsidP="006C4A99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>Тел:0312 905</w:t>
      </w:r>
      <w:r w:rsidR="00AE1E38">
        <w:rPr>
          <w:rFonts w:ascii="Tahoma" w:hAnsi="Tahoma" w:cs="Tahoma"/>
          <w:sz w:val="16"/>
          <w:szCs w:val="20"/>
        </w:rPr>
        <w:t> </w:t>
      </w:r>
      <w:r w:rsidRPr="00FD380D">
        <w:rPr>
          <w:rFonts w:ascii="Tahoma" w:hAnsi="Tahoma" w:cs="Tahoma"/>
          <w:sz w:val="16"/>
          <w:szCs w:val="20"/>
        </w:rPr>
        <w:t>244</w:t>
      </w:r>
    </w:p>
    <w:p w14:paraId="043E7092" w14:textId="68670D30" w:rsidR="006C4A99" w:rsidRDefault="006C4A99" w:rsidP="006C4A99">
      <w:pPr>
        <w:pStyle w:val="ad"/>
        <w:rPr>
          <w:rFonts w:ascii="Tahoma" w:hAnsi="Tahoma" w:cs="Tahoma"/>
          <w:sz w:val="16"/>
          <w:szCs w:val="20"/>
        </w:rPr>
      </w:pPr>
      <w:bookmarkStart w:id="0" w:name="_GoBack"/>
      <w:bookmarkEnd w:id="0"/>
      <w:r>
        <w:rPr>
          <w:rFonts w:ascii="Tahoma" w:hAnsi="Tahoma" w:cs="Tahoma"/>
          <w:sz w:val="16"/>
          <w:szCs w:val="20"/>
        </w:rPr>
        <w:br w:type="page"/>
      </w:r>
    </w:p>
    <w:p w14:paraId="0E793369" w14:textId="632E8B5C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lastRenderedPageBreak/>
        <w:t xml:space="preserve">Приложение </w:t>
      </w:r>
      <w:r w:rsidR="009E6E78" w:rsidRPr="00FD380D">
        <w:rPr>
          <w:rFonts w:ascii="Tahoma" w:hAnsi="Tahoma" w:cs="Tahoma"/>
          <w:b/>
          <w:sz w:val="20"/>
          <w:szCs w:val="20"/>
        </w:rPr>
        <w:t>1</w:t>
      </w:r>
      <w:r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</w:p>
    <w:p w14:paraId="186C19D0" w14:textId="059D1D4D" w:rsidR="00C63275" w:rsidRDefault="00C6327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FAC309B" w14:textId="7C4DF423" w:rsidR="003B0C1B" w:rsidRDefault="003B0C1B" w:rsidP="00B0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D380D">
        <w:rPr>
          <w:rFonts w:ascii="Tahoma" w:hAnsi="Tahoma" w:cs="Tahoma"/>
          <w:b/>
          <w:bCs/>
          <w:color w:val="000000"/>
          <w:sz w:val="20"/>
          <w:szCs w:val="20"/>
        </w:rPr>
        <w:t xml:space="preserve">Критерии конкурсной документации/ Требования к закупке   </w:t>
      </w:r>
    </w:p>
    <w:p w14:paraId="559BD461" w14:textId="2E6C5232" w:rsidR="00C63275" w:rsidRDefault="00C63275" w:rsidP="00B0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8C16DB" w14:textId="40A6BEE8" w:rsidR="00C63275" w:rsidRDefault="00B06462" w:rsidP="00B064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Существенные/технические</w:t>
      </w:r>
      <w:r w:rsidRPr="00C63275">
        <w:rPr>
          <w:rFonts w:ascii="Tahoma" w:eastAsiaTheme="minorHAnsi" w:hAnsi="Tahoma" w:cs="Tahoma"/>
          <w:sz w:val="20"/>
          <w:szCs w:val="20"/>
        </w:rPr>
        <w:t xml:space="preserve"> требовани</w:t>
      </w:r>
      <w:r>
        <w:rPr>
          <w:rFonts w:ascii="Tahoma" w:eastAsiaTheme="minorHAnsi" w:hAnsi="Tahoma" w:cs="Tahoma"/>
          <w:sz w:val="20"/>
          <w:szCs w:val="20"/>
        </w:rPr>
        <w:t>я Лота №1 «</w:t>
      </w:r>
      <w:r w:rsidRPr="00B06462">
        <w:rPr>
          <w:rFonts w:ascii="Tahoma" w:eastAsiaTheme="minorHAnsi" w:hAnsi="Tahoma" w:cs="Tahoma"/>
          <w:sz w:val="20"/>
          <w:szCs w:val="20"/>
        </w:rPr>
        <w:t>Межсетевые экраны и централизованная система управления сегмента RAN</w:t>
      </w:r>
      <w:r>
        <w:rPr>
          <w:rFonts w:ascii="Tahoma" w:eastAsiaTheme="minorHAnsi" w:hAnsi="Tahoma" w:cs="Tahoma"/>
          <w:sz w:val="20"/>
          <w:szCs w:val="20"/>
        </w:rPr>
        <w:t>»</w:t>
      </w:r>
      <w:r w:rsidR="00C63275" w:rsidRPr="00C63275">
        <w:rPr>
          <w:rFonts w:ascii="Tahoma" w:hAnsi="Tahoma" w:cs="Tahoma"/>
          <w:bCs/>
          <w:color w:val="000000"/>
          <w:sz w:val="20"/>
          <w:szCs w:val="20"/>
        </w:rPr>
        <w:t xml:space="preserve"> изложить в следующей редакции</w:t>
      </w:r>
      <w:r w:rsidR="00C63275"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</w:p>
    <w:p w14:paraId="57F68F84" w14:textId="28EC8E80" w:rsidR="00B06462" w:rsidRDefault="00B06462" w:rsidP="00B064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31"/>
        <w:gridCol w:w="5457"/>
        <w:gridCol w:w="1559"/>
        <w:gridCol w:w="1276"/>
      </w:tblGrid>
      <w:tr w:rsidR="00B06462" w:rsidRPr="00BD3E4F" w14:paraId="26B5D55F" w14:textId="77777777" w:rsidTr="00265043">
        <w:trPr>
          <w:trHeight w:val="213"/>
        </w:trPr>
        <w:tc>
          <w:tcPr>
            <w:tcW w:w="10632" w:type="dxa"/>
            <w:gridSpan w:val="5"/>
            <w:shd w:val="clear" w:color="auto" w:fill="auto"/>
            <w:noWrap/>
            <w:vAlign w:val="center"/>
            <w:hideMark/>
          </w:tcPr>
          <w:p w14:paraId="61C6E7C2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 xml:space="preserve">                                                        3.    Существенные/технические требования </w:t>
            </w:r>
          </w:p>
        </w:tc>
      </w:tr>
      <w:tr w:rsidR="00B06462" w:rsidRPr="00BD3E4F" w14:paraId="1EF2D370" w14:textId="77777777" w:rsidTr="00265043">
        <w:trPr>
          <w:trHeight w:val="321"/>
        </w:trPr>
        <w:tc>
          <w:tcPr>
            <w:tcW w:w="709" w:type="dxa"/>
            <w:shd w:val="clear" w:color="auto" w:fill="auto"/>
            <w:vAlign w:val="center"/>
            <w:hideMark/>
          </w:tcPr>
          <w:p w14:paraId="28C75376" w14:textId="77777777" w:rsidR="00B06462" w:rsidRPr="00BD3E4F" w:rsidRDefault="00B06462" w:rsidP="002650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 xml:space="preserve">№  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01D9A752" w14:textId="77777777" w:rsidR="00B06462" w:rsidRPr="00BD3E4F" w:rsidRDefault="00B06462" w:rsidP="002650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Наименование товаров</w:t>
            </w:r>
          </w:p>
        </w:tc>
        <w:tc>
          <w:tcPr>
            <w:tcW w:w="5457" w:type="dxa"/>
            <w:shd w:val="clear" w:color="auto" w:fill="auto"/>
            <w:vAlign w:val="center"/>
            <w:hideMark/>
          </w:tcPr>
          <w:p w14:paraId="15F492EA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B4CF3C" w14:textId="77777777" w:rsidR="00B06462" w:rsidRPr="00BD3E4F" w:rsidRDefault="00B06462" w:rsidP="002650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Срок поставки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F126E" w14:textId="77777777" w:rsidR="00B06462" w:rsidRPr="00BD3E4F" w:rsidRDefault="00B06462" w:rsidP="0026504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Кол-во, объем</w:t>
            </w:r>
          </w:p>
        </w:tc>
      </w:tr>
      <w:tr w:rsidR="00B06462" w:rsidRPr="00BD3E4F" w14:paraId="59515DDF" w14:textId="77777777" w:rsidTr="00265043">
        <w:trPr>
          <w:trHeight w:val="172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14:paraId="64A6427B" w14:textId="77777777" w:rsidR="00B06462" w:rsidRPr="00BD3E4F" w:rsidRDefault="00B06462" w:rsidP="00265043">
            <w:pPr>
              <w:pStyle w:val="af3"/>
              <w:ind w:right="-556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Лот №1  Межсетевые экраны и централизованная система управления сегмента </w:t>
            </w:r>
            <w:r w:rsidRPr="00BD3E4F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RAN</w:t>
            </w: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t>.</w:t>
            </w:r>
          </w:p>
        </w:tc>
      </w:tr>
      <w:tr w:rsidR="00B06462" w:rsidRPr="00BD3E4F" w14:paraId="1EA785F5" w14:textId="77777777" w:rsidTr="00265043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218B1126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t>1.1</w:t>
            </w:r>
          </w:p>
        </w:tc>
        <w:tc>
          <w:tcPr>
            <w:tcW w:w="1631" w:type="dxa"/>
            <w:shd w:val="clear" w:color="auto" w:fill="auto"/>
          </w:tcPr>
          <w:p w14:paraId="6F1DB02D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Межсетевой экран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60FC923A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Интеграция:</w:t>
            </w:r>
          </w:p>
          <w:p w14:paraId="548299D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 интеграции к закупаемому централизованному управлению межсетевыми экранами из пункта 1.3 данного Лота.</w:t>
            </w:r>
          </w:p>
          <w:p w14:paraId="315537C8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Производительность системы и технические требования</w:t>
            </w:r>
          </w:p>
          <w:p w14:paraId="2D49C99A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Соответствие поколению – NGFW (Next-Generation Firewall);</w:t>
            </w:r>
          </w:p>
          <w:p w14:paraId="02C7D98A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IPv4 Firewall Throughput (1518 / 512 / 64 byte, UDP): </w:t>
            </w:r>
            <w:r w:rsidRPr="00BD3E4F">
              <w:rPr>
                <w:rFonts w:ascii="Tahoma" w:hAnsi="Tahoma" w:cs="Tahoma"/>
                <w:sz w:val="19"/>
                <w:szCs w:val="19"/>
              </w:rPr>
              <w:t>не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менее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60/60/60 Gbps;</w:t>
            </w:r>
          </w:p>
          <w:p w14:paraId="47F12646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Одновременное количество сессий (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TCP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): не менее 7 млн;</w:t>
            </w:r>
          </w:p>
          <w:p w14:paraId="09562C8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Установка новых сессии в секунду (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TCP</w:t>
            </w:r>
            <w:r w:rsidRPr="00BD3E4F">
              <w:rPr>
                <w:rFonts w:ascii="Tahoma" w:hAnsi="Tahoma" w:cs="Tahoma"/>
                <w:sz w:val="19"/>
                <w:szCs w:val="19"/>
              </w:rPr>
              <w:t>): не менее -400 000;</w:t>
            </w:r>
          </w:p>
          <w:p w14:paraId="49F78432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Application Control Throughput </w:t>
            </w:r>
            <w:r w:rsidRPr="00BD3E4F">
              <w:rPr>
                <w:rFonts w:ascii="Tahoma" w:hAnsi="Tahoma" w:cs="Tahoma"/>
                <w:sz w:val="19"/>
                <w:szCs w:val="19"/>
              </w:rPr>
              <w:t>Пропускная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способность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(HTTP 64K): </w:t>
            </w:r>
            <w:r w:rsidRPr="00BD3E4F">
              <w:rPr>
                <w:rFonts w:ascii="Tahoma" w:hAnsi="Tahoma" w:cs="Tahoma"/>
                <w:sz w:val="19"/>
                <w:szCs w:val="19"/>
              </w:rPr>
              <w:t>не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менее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25 Gbps;</w:t>
            </w:r>
          </w:p>
          <w:p w14:paraId="379758BE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IPsec VPN Throughput </w:t>
            </w:r>
            <w:r w:rsidRPr="00BD3E4F">
              <w:rPr>
                <w:rFonts w:ascii="Tahoma" w:hAnsi="Tahoma" w:cs="Tahoma"/>
                <w:sz w:val="19"/>
                <w:szCs w:val="19"/>
              </w:rPr>
              <w:t>Пропускная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способность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 (512 byte): не менее 50 Gbps;</w:t>
            </w:r>
          </w:p>
          <w:p w14:paraId="44343E0D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SSL</w:t>
            </w:r>
            <w:r w:rsidRPr="00BD3E4F">
              <w:rPr>
                <w:rFonts w:ascii="Tahoma" w:hAnsi="Tahoma" w:cs="Tahoma"/>
                <w:sz w:val="19"/>
                <w:szCs w:val="19"/>
              </w:rPr>
              <w:t>-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VPN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Throughput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3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233D4813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виртуальных доменов (контекстов) безопасности в базовой комплектации: не менее 10;</w:t>
            </w:r>
          </w:p>
          <w:p w14:paraId="0102C218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IPS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11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61DCC73E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NGFW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10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6DD47C06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Threat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Protection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9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0BA6EA12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Firewall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Throughput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 (Пакетов в секунду): не менее 100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Mpps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1D6E59A2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Количество политик: не менее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9 000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2D714BF5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топологий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отказоустойчивости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: Active-Active, Active-Passive, Clustering;</w:t>
            </w:r>
          </w:p>
          <w:p w14:paraId="6E7BC101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Задержки фаерволинга (64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UDP</w:t>
            </w:r>
            <w:r w:rsidRPr="00BD3E4F">
              <w:rPr>
                <w:rFonts w:ascii="Tahoma" w:hAnsi="Tahoma" w:cs="Tahoma"/>
                <w:sz w:val="19"/>
                <w:szCs w:val="19"/>
              </w:rPr>
              <w:t>): не более 4.5 μ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1CA83CC0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интерфейсов: не менее 8х10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GE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SFP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+, 8х1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GE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SFP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, 16x GE RJ45;</w:t>
            </w:r>
          </w:p>
          <w:p w14:paraId="7D2F4F1D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Количество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USB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портов: не менее 1;</w:t>
            </w:r>
          </w:p>
          <w:p w14:paraId="1AFB02AC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Консольный порт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RJ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-45: не менее 1;</w:t>
            </w:r>
          </w:p>
          <w:p w14:paraId="2AA25322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Порт управления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MGMT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RJ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-45: не менее 2;</w:t>
            </w:r>
          </w:p>
          <w:p w14:paraId="305C003E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Блок питания </w:t>
            </w:r>
            <w:r w:rsidRPr="00BD3E4F">
              <w:rPr>
                <w:rFonts w:ascii="Tahoma" w:hAnsi="Tahoma" w:cs="Tahoma"/>
                <w:sz w:val="19"/>
                <w:szCs w:val="19"/>
              </w:rPr>
              <w:t>100–240V AC, 50–60 Hz: не менее 2 штук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;</w:t>
            </w:r>
          </w:p>
          <w:p w14:paraId="5482098A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Место в стойке: не более - 1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unit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, -1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RU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1BB4C3C2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трансивер в комплекте 1G SFP LC Short Range Transceiver: не менее 8 шт;</w:t>
            </w:r>
          </w:p>
          <w:p w14:paraId="00C6AE0A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трансивер в комплекте 10G SFP+ LC Short Range Transceiver не менее 4 шт.</w:t>
            </w:r>
          </w:p>
          <w:p w14:paraId="610F70D3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Рабочая температура: в диапазоне — 0–40 °C;</w:t>
            </w:r>
          </w:p>
          <w:p w14:paraId="28683B8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Температура хранения: в диапазоне — -35–70 °C.</w:t>
            </w:r>
          </w:p>
          <w:p w14:paraId="41C06610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Требования к обслуживанию, гарантии и лицензиям</w:t>
            </w:r>
          </w:p>
          <w:p w14:paraId="0D183A40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система должна обеспечиваться расширенной технической поддержкой производителя в режиме 24x7 не менее 3 лет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757F52D5" w14:textId="77777777" w:rsidR="00B06462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срок действия гарантии и технической поддержки не менее 36 календарных месяцев, не раньше, чем с момента подписания акта приема-передачи оборудования;</w:t>
            </w:r>
          </w:p>
          <w:p w14:paraId="3099AE50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highlight w:val="yellow"/>
              </w:rPr>
              <w:t>система должна централизованно обновлять базы данных сигнатур;</w:t>
            </w:r>
          </w:p>
          <w:p w14:paraId="12C11380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лицензирование системы должно осуществляться для неограниченного количества пользователей.</w:t>
            </w:r>
          </w:p>
        </w:tc>
        <w:tc>
          <w:tcPr>
            <w:tcW w:w="1559" w:type="dxa"/>
            <w:shd w:val="clear" w:color="auto" w:fill="auto"/>
          </w:tcPr>
          <w:p w14:paraId="1415C036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Не более 90 календарных дней </w:t>
            </w:r>
            <w:r w:rsidRPr="00BD3E4F">
              <w:rPr>
                <w:rFonts w:ascii="Tahoma" w:hAnsi="Tahoma" w:cs="Tahoma"/>
                <w:b/>
                <w:sz w:val="19"/>
                <w:szCs w:val="19"/>
              </w:rPr>
              <w:t>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14:paraId="217B9FA0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2 шт.</w:t>
            </w:r>
          </w:p>
        </w:tc>
      </w:tr>
      <w:tr w:rsidR="00B06462" w:rsidRPr="00BD3E4F" w14:paraId="3F42CD05" w14:textId="77777777" w:rsidTr="00265043">
        <w:trPr>
          <w:trHeight w:val="255"/>
        </w:trPr>
        <w:tc>
          <w:tcPr>
            <w:tcW w:w="709" w:type="dxa"/>
            <w:shd w:val="clear" w:color="auto" w:fill="auto"/>
          </w:tcPr>
          <w:p w14:paraId="1BCAD0C3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1631" w:type="dxa"/>
            <w:shd w:val="clear" w:color="auto" w:fill="auto"/>
          </w:tcPr>
          <w:p w14:paraId="4EB78AA0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Межсетевой экран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24E0865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Интеграция:</w:t>
            </w:r>
          </w:p>
          <w:p w14:paraId="36A4F69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 интеграции к закупаемому централизованному управлению межсетевыми экранами из пункта 1.3 данного Лота.</w:t>
            </w:r>
          </w:p>
          <w:p w14:paraId="7194C7E8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Производительность системы и технические требования</w:t>
            </w:r>
          </w:p>
          <w:p w14:paraId="73C6134D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Соответствие поколению – NGFW (Next-Generation Firewall);</w:t>
            </w:r>
          </w:p>
          <w:p w14:paraId="10DF734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IPv4 Firewall Throughput (1518 / 512 / 64 byte, UDP): </w:t>
            </w:r>
            <w:r w:rsidRPr="00BD3E4F">
              <w:rPr>
                <w:rFonts w:ascii="Tahoma" w:hAnsi="Tahoma" w:cs="Tahoma"/>
                <w:sz w:val="19"/>
                <w:szCs w:val="19"/>
              </w:rPr>
              <w:t>не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менее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26/26/10 Gbps;</w:t>
            </w:r>
          </w:p>
          <w:p w14:paraId="67561979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Одновременное количество сессий (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TCP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): не менее 3 млн;</w:t>
            </w:r>
          </w:p>
          <w:p w14:paraId="6D1C1703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Установка новых сессии в секунду (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TCP</w:t>
            </w:r>
            <w:r w:rsidRPr="00BD3E4F">
              <w:rPr>
                <w:rFonts w:ascii="Tahoma" w:hAnsi="Tahoma" w:cs="Tahoma"/>
                <w:sz w:val="19"/>
                <w:szCs w:val="19"/>
              </w:rPr>
              <w:t>): не менее -270 000;</w:t>
            </w:r>
          </w:p>
          <w:p w14:paraId="69ABC90C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Application Control Throughput </w:t>
            </w:r>
            <w:r w:rsidRPr="00BD3E4F">
              <w:rPr>
                <w:rFonts w:ascii="Tahoma" w:hAnsi="Tahoma" w:cs="Tahoma"/>
                <w:sz w:val="19"/>
                <w:szCs w:val="19"/>
              </w:rPr>
              <w:t>Пропускная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способность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(HTTP 64K): </w:t>
            </w:r>
            <w:r w:rsidRPr="00BD3E4F">
              <w:rPr>
                <w:rFonts w:ascii="Tahoma" w:hAnsi="Tahoma" w:cs="Tahoma"/>
                <w:sz w:val="19"/>
                <w:szCs w:val="19"/>
              </w:rPr>
              <w:t>не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менее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12 Gbps;</w:t>
            </w:r>
          </w:p>
          <w:p w14:paraId="7E4CAE0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IPsec VPN Throughput </w:t>
            </w:r>
            <w:r w:rsidRPr="00BD3E4F">
              <w:rPr>
                <w:rFonts w:ascii="Tahoma" w:hAnsi="Tahoma" w:cs="Tahoma"/>
                <w:sz w:val="19"/>
                <w:szCs w:val="19"/>
              </w:rPr>
              <w:t>Пропускная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способность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 (512 byte): не менее 12 Gbps;</w:t>
            </w:r>
          </w:p>
          <w:p w14:paraId="5EBDD049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SSL</w:t>
            </w:r>
            <w:r w:rsidRPr="00BD3E4F">
              <w:rPr>
                <w:rFonts w:ascii="Tahoma" w:hAnsi="Tahoma" w:cs="Tahoma"/>
                <w:sz w:val="19"/>
                <w:szCs w:val="19"/>
              </w:rPr>
              <w:t>-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VPN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Throughput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2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32EC56C3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виртуальных доменов (контекстов) безопасности в базовой комплектации: не менее 10;</w:t>
            </w:r>
          </w:p>
          <w:p w14:paraId="2FC9534D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IPS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4,5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598D905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NGFW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3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26E7D5A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Threat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Protection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способность: не менее 2,5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26FCB619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Firewall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Throughput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Пропускная способность (Пакетов в секунду): не менее 15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Mpps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47E2A0A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Количество политик: не менее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9 000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5C3A93D1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топологий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  <w:r w:rsidRPr="00BD3E4F">
              <w:rPr>
                <w:rFonts w:ascii="Tahoma" w:hAnsi="Tahoma" w:cs="Tahoma"/>
                <w:sz w:val="19"/>
                <w:szCs w:val="19"/>
              </w:rPr>
              <w:t>отказоустойчивости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:  Active-Active, Active-Passive, Clustering;</w:t>
            </w:r>
          </w:p>
          <w:p w14:paraId="4E458EA5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Задержки фаерволинга (64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byte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UDP</w:t>
            </w:r>
            <w:r w:rsidRPr="00BD3E4F">
              <w:rPr>
                <w:rFonts w:ascii="Tahoma" w:hAnsi="Tahoma" w:cs="Tahoma"/>
                <w:sz w:val="19"/>
                <w:szCs w:val="19"/>
              </w:rPr>
              <w:t>): не более 5 μ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s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5D7E21FD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интерфейсов: не менее 4х10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GE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SFP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+, 16x GE RJ45, 8х1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GE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SFP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;</w:t>
            </w:r>
          </w:p>
          <w:p w14:paraId="4AEABCC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Количество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USB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портов: не менее 1;</w:t>
            </w:r>
          </w:p>
          <w:p w14:paraId="2A58FE4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Консольный порт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RJ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-45: не менее 1;</w:t>
            </w:r>
          </w:p>
          <w:p w14:paraId="331FB76B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Порт управления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MGMT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RJ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-45: не менее 2;</w:t>
            </w:r>
          </w:p>
          <w:p w14:paraId="62CC649A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 xml:space="preserve">Блок питания </w:t>
            </w:r>
            <w:r w:rsidRPr="00BD3E4F">
              <w:rPr>
                <w:rFonts w:ascii="Tahoma" w:hAnsi="Tahoma" w:cs="Tahoma"/>
                <w:sz w:val="19"/>
                <w:szCs w:val="19"/>
              </w:rPr>
              <w:t>100–240V AC, 50–60 Hz: не менее 2 штук</w:t>
            </w: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;</w:t>
            </w:r>
          </w:p>
          <w:p w14:paraId="563C54E4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Место в стойке: не более - 1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unit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, -1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RU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63918CB6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трансивер в комплекте 1G SFP LC Short Range Transceiver: не менее 8 шт;</w:t>
            </w:r>
          </w:p>
          <w:p w14:paraId="61D012CF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Количество трансивер в комплекте 10G SFP+ LC Short Range Transceiver не менее  4 шт.</w:t>
            </w:r>
          </w:p>
          <w:p w14:paraId="066E703C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Рабочая температура: в диапазоне — 0–40 °C;</w:t>
            </w:r>
          </w:p>
          <w:p w14:paraId="55D469E3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Температура хранения: в диапазоне — -35–70 °C.</w:t>
            </w:r>
          </w:p>
          <w:p w14:paraId="50EF1D3A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Требования к обслуживанию, гарантии и лицензиям</w:t>
            </w:r>
          </w:p>
          <w:p w14:paraId="00412C44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система должна обеспечиваться расширенной технической поддержкой производителя в режиме 24x7 не менее 3 лет</w:t>
            </w:r>
            <w:r w:rsidRPr="00BD3E4F">
              <w:rPr>
                <w:rFonts w:ascii="Tahoma" w:hAnsi="Tahoma" w:cs="Tahoma"/>
                <w:sz w:val="19"/>
                <w:szCs w:val="19"/>
              </w:rPr>
              <w:t>;</w:t>
            </w:r>
          </w:p>
          <w:p w14:paraId="5F4BD949" w14:textId="77777777" w:rsidR="00B06462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срок действия гарантии и технической поддержки не менее 36 календарных месяцев, не раньше, чем с момента подписания акта приема-передачи оборудования;</w:t>
            </w:r>
          </w:p>
          <w:p w14:paraId="7BDBA247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highlight w:val="yellow"/>
              </w:rPr>
              <w:t>система должна централизованно обновлять базы данных сигнатур;</w:t>
            </w:r>
          </w:p>
          <w:p w14:paraId="33ED8770" w14:textId="77777777" w:rsidR="00B06462" w:rsidRPr="00BD3E4F" w:rsidRDefault="00B06462" w:rsidP="00B06462">
            <w:pPr>
              <w:pStyle w:val="a4"/>
              <w:numPr>
                <w:ilvl w:val="0"/>
                <w:numId w:val="5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color w:val="000000"/>
                <w:sz w:val="19"/>
                <w:szCs w:val="19"/>
              </w:rPr>
              <w:t>лицензирование системы должно осуществляться для неограниченного количества пользователей.</w:t>
            </w:r>
          </w:p>
        </w:tc>
        <w:tc>
          <w:tcPr>
            <w:tcW w:w="1559" w:type="dxa"/>
            <w:shd w:val="clear" w:color="auto" w:fill="auto"/>
          </w:tcPr>
          <w:p w14:paraId="3A71A117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Не более 90 календарных дней </w:t>
            </w:r>
            <w:r w:rsidRPr="00BD3E4F">
              <w:rPr>
                <w:rFonts w:ascii="Tahoma" w:hAnsi="Tahoma" w:cs="Tahoma"/>
                <w:b/>
                <w:sz w:val="19"/>
                <w:szCs w:val="19"/>
              </w:rPr>
              <w:t>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14:paraId="343DBB2F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2 шт.</w:t>
            </w:r>
          </w:p>
        </w:tc>
      </w:tr>
      <w:tr w:rsidR="00B06462" w:rsidRPr="00BD3E4F" w14:paraId="39788DCB" w14:textId="77777777" w:rsidTr="00265043">
        <w:trPr>
          <w:trHeight w:val="255"/>
        </w:trPr>
        <w:tc>
          <w:tcPr>
            <w:tcW w:w="709" w:type="dxa"/>
            <w:shd w:val="clear" w:color="auto" w:fill="auto"/>
          </w:tcPr>
          <w:p w14:paraId="00C01595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1.3</w:t>
            </w:r>
          </w:p>
        </w:tc>
        <w:tc>
          <w:tcPr>
            <w:tcW w:w="1631" w:type="dxa"/>
            <w:shd w:val="clear" w:color="auto" w:fill="auto"/>
          </w:tcPr>
          <w:p w14:paraId="6408A3A8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Централизованное управление межсетевыми экранами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3A7B5C85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Интеграция:</w:t>
            </w:r>
          </w:p>
          <w:p w14:paraId="29991C41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 интеграции с закупаемыми межсетевыми экранами из пунктов 1.1 и 1.2 данного Лота.</w:t>
            </w:r>
          </w:p>
          <w:p w14:paraId="71DDBD75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Основные характеристики:</w:t>
            </w:r>
          </w:p>
          <w:p w14:paraId="62BA1528" w14:textId="77777777" w:rsidR="00B06462" w:rsidRPr="00BD3E4F" w:rsidRDefault="00B06462" w:rsidP="00265043">
            <w:pPr>
              <w:spacing w:after="0" w:line="256" w:lineRule="auto"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Не хуже:</w:t>
            </w:r>
          </w:p>
          <w:p w14:paraId="17CA8FDA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Возможность установки Программного обеспечения в системе виртуализации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VmWare</w:t>
            </w:r>
            <w:r w:rsidRPr="00BD3E4F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50FD5C63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Централизованное Управление файрволами: не менее 10 устройств;</w:t>
            </w:r>
          </w:p>
          <w:p w14:paraId="22CE12AA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 xml:space="preserve">Логгирование: не менее 1,5 </w:t>
            </w: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Gb</w:t>
            </w:r>
            <w:r w:rsidRPr="00BD3E4F">
              <w:rPr>
                <w:rFonts w:ascii="Tahoma" w:hAnsi="Tahoma" w:cs="Tahoma"/>
                <w:sz w:val="19"/>
                <w:szCs w:val="19"/>
              </w:rPr>
              <w:t>/день;</w:t>
            </w:r>
          </w:p>
          <w:p w14:paraId="56AECF49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 высокой доступности.</w:t>
            </w:r>
          </w:p>
          <w:p w14:paraId="0B5300F5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after="200"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Возможность централизованного обновления баз данных сигнатур на файрволах.</w:t>
            </w:r>
          </w:p>
          <w:p w14:paraId="0A587DE4" w14:textId="77777777" w:rsidR="00B06462" w:rsidRPr="00BD3E4F" w:rsidRDefault="00B06462" w:rsidP="00B06462">
            <w:pPr>
              <w:pStyle w:val="a4"/>
              <w:numPr>
                <w:ilvl w:val="0"/>
                <w:numId w:val="6"/>
              </w:numPr>
              <w:spacing w:line="256" w:lineRule="auto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</w:rPr>
              <w:t>Поддержка автоматического развертывания дефолтной конфигурации на файрволах и проверка конфигурации согласно шаблона.</w:t>
            </w:r>
          </w:p>
          <w:p w14:paraId="7FE240DB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Минимальные технические требования:</w:t>
            </w:r>
          </w:p>
          <w:p w14:paraId="25DF1822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sz w:val="19"/>
                <w:szCs w:val="19"/>
                <w:lang w:val="en-US"/>
              </w:rPr>
              <w:t>vCPU</w:t>
            </w:r>
            <w:r w:rsidRPr="00BD3E4F">
              <w:rPr>
                <w:rFonts w:ascii="Tahoma" w:hAnsi="Tahoma" w:cs="Tahoma"/>
                <w:sz w:val="19"/>
                <w:szCs w:val="19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14:paraId="7AAD8C84" w14:textId="77777777" w:rsidR="00B06462" w:rsidRPr="00BD3E4F" w:rsidRDefault="00B06462" w:rsidP="00265043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Не более 90 календарных дней </w:t>
            </w:r>
            <w:r w:rsidRPr="00BD3E4F">
              <w:rPr>
                <w:rFonts w:ascii="Tahoma" w:hAnsi="Tahoma" w:cs="Tahoma"/>
                <w:b/>
                <w:sz w:val="19"/>
                <w:szCs w:val="19"/>
              </w:rPr>
              <w:t>с даты заключения договора</w:t>
            </w:r>
          </w:p>
        </w:tc>
        <w:tc>
          <w:tcPr>
            <w:tcW w:w="1276" w:type="dxa"/>
            <w:shd w:val="clear" w:color="auto" w:fill="auto"/>
          </w:tcPr>
          <w:p w14:paraId="6EF49EAF" w14:textId="77777777" w:rsidR="00B06462" w:rsidRPr="00BD3E4F" w:rsidRDefault="00B06462" w:rsidP="002650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D3E4F">
              <w:rPr>
                <w:rFonts w:ascii="Tahoma" w:hAnsi="Tahoma" w:cs="Tahoma"/>
                <w:b/>
                <w:sz w:val="19"/>
                <w:szCs w:val="19"/>
              </w:rPr>
              <w:t>1 шт.</w:t>
            </w:r>
          </w:p>
        </w:tc>
      </w:tr>
    </w:tbl>
    <w:p w14:paraId="16238C49" w14:textId="6CC98071" w:rsidR="00B06462" w:rsidRDefault="00B06462" w:rsidP="00C63275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9516A89" w14:textId="1370CA70" w:rsidR="00B06462" w:rsidRDefault="00B06462" w:rsidP="00C63275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6912D4CC" w14:textId="77777777" w:rsidR="00B06462" w:rsidRPr="00FD380D" w:rsidRDefault="00B06462" w:rsidP="00C63275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D539953" w14:textId="77777777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14:paraId="40E390AA" w14:textId="5FF40BEC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sectPr w:rsidR="00E14B4A" w:rsidSect="00F62E48">
      <w:pgSz w:w="11906" w:h="16838"/>
      <w:pgMar w:top="851" w:right="850" w:bottom="709" w:left="993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E8C" w14:textId="77777777" w:rsidR="0030559C" w:rsidRDefault="0030559C">
      <w:pPr>
        <w:spacing w:after="0" w:line="240" w:lineRule="auto"/>
      </w:pPr>
      <w:r>
        <w:separator/>
      </w:r>
    </w:p>
  </w:endnote>
  <w:endnote w:type="continuationSeparator" w:id="0">
    <w:p w14:paraId="14FECC8F" w14:textId="77777777" w:rsidR="0030559C" w:rsidRDefault="0030559C">
      <w:pPr>
        <w:spacing w:after="0" w:line="240" w:lineRule="auto"/>
      </w:pPr>
      <w:r>
        <w:continuationSeparator/>
      </w:r>
    </w:p>
  </w:endnote>
  <w:endnote w:type="continuationNotice" w:id="1">
    <w:p w14:paraId="54E526D4" w14:textId="77777777" w:rsidR="0030559C" w:rsidRDefault="00305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DE91" w14:textId="77777777" w:rsidR="0030559C" w:rsidRDefault="0030559C">
      <w:pPr>
        <w:spacing w:after="0" w:line="240" w:lineRule="auto"/>
      </w:pPr>
      <w:r>
        <w:separator/>
      </w:r>
    </w:p>
  </w:footnote>
  <w:footnote w:type="continuationSeparator" w:id="0">
    <w:p w14:paraId="5E0DEC12" w14:textId="77777777" w:rsidR="0030559C" w:rsidRDefault="0030559C">
      <w:pPr>
        <w:spacing w:after="0" w:line="240" w:lineRule="auto"/>
      </w:pPr>
      <w:r>
        <w:continuationSeparator/>
      </w:r>
    </w:p>
  </w:footnote>
  <w:footnote w:type="continuationNotice" w:id="1">
    <w:p w14:paraId="74880DD4" w14:textId="77777777" w:rsidR="0030559C" w:rsidRDefault="00305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FC7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20BC"/>
    <w:multiLevelType w:val="hybridMultilevel"/>
    <w:tmpl w:val="D466D502"/>
    <w:lvl w:ilvl="0" w:tplc="5A52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443"/>
    <w:multiLevelType w:val="hybridMultilevel"/>
    <w:tmpl w:val="62FA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334FE"/>
    <w:rsid w:val="000444DB"/>
    <w:rsid w:val="000462BD"/>
    <w:rsid w:val="00046FEE"/>
    <w:rsid w:val="0005219A"/>
    <w:rsid w:val="00053F53"/>
    <w:rsid w:val="000546FA"/>
    <w:rsid w:val="00054C21"/>
    <w:rsid w:val="00055933"/>
    <w:rsid w:val="00057CF0"/>
    <w:rsid w:val="00057D98"/>
    <w:rsid w:val="0006218A"/>
    <w:rsid w:val="00062A08"/>
    <w:rsid w:val="0006359F"/>
    <w:rsid w:val="00064600"/>
    <w:rsid w:val="00065229"/>
    <w:rsid w:val="00065617"/>
    <w:rsid w:val="0006700F"/>
    <w:rsid w:val="00070181"/>
    <w:rsid w:val="00074A51"/>
    <w:rsid w:val="00075A56"/>
    <w:rsid w:val="00075DEB"/>
    <w:rsid w:val="00076C8C"/>
    <w:rsid w:val="00076D38"/>
    <w:rsid w:val="000771C1"/>
    <w:rsid w:val="00077847"/>
    <w:rsid w:val="000865E8"/>
    <w:rsid w:val="00087201"/>
    <w:rsid w:val="00087474"/>
    <w:rsid w:val="00090864"/>
    <w:rsid w:val="000927AC"/>
    <w:rsid w:val="00094424"/>
    <w:rsid w:val="000A4366"/>
    <w:rsid w:val="000A49CF"/>
    <w:rsid w:val="000A62CA"/>
    <w:rsid w:val="000A64EB"/>
    <w:rsid w:val="000B4158"/>
    <w:rsid w:val="000B5280"/>
    <w:rsid w:val="000B5430"/>
    <w:rsid w:val="000B5827"/>
    <w:rsid w:val="000B6196"/>
    <w:rsid w:val="000B7E13"/>
    <w:rsid w:val="000C03D5"/>
    <w:rsid w:val="000C11FF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637A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0EFC"/>
    <w:rsid w:val="00174CC5"/>
    <w:rsid w:val="00180318"/>
    <w:rsid w:val="0018051A"/>
    <w:rsid w:val="00181C37"/>
    <w:rsid w:val="001836BB"/>
    <w:rsid w:val="0018475F"/>
    <w:rsid w:val="00185E7A"/>
    <w:rsid w:val="0018706E"/>
    <w:rsid w:val="00187DB7"/>
    <w:rsid w:val="00194D91"/>
    <w:rsid w:val="00194FBE"/>
    <w:rsid w:val="00195046"/>
    <w:rsid w:val="001951FD"/>
    <w:rsid w:val="00195AA2"/>
    <w:rsid w:val="001A06B4"/>
    <w:rsid w:val="001A1EAA"/>
    <w:rsid w:val="001A4341"/>
    <w:rsid w:val="001A5DE3"/>
    <w:rsid w:val="001A6F74"/>
    <w:rsid w:val="001A7819"/>
    <w:rsid w:val="001A7F21"/>
    <w:rsid w:val="001B04B7"/>
    <w:rsid w:val="001B1A06"/>
    <w:rsid w:val="001B22BD"/>
    <w:rsid w:val="001B408C"/>
    <w:rsid w:val="001B4C62"/>
    <w:rsid w:val="001C2056"/>
    <w:rsid w:val="001C47A4"/>
    <w:rsid w:val="001C4FCC"/>
    <w:rsid w:val="001D1021"/>
    <w:rsid w:val="001D1395"/>
    <w:rsid w:val="001D1CF7"/>
    <w:rsid w:val="001D218E"/>
    <w:rsid w:val="001D2E0A"/>
    <w:rsid w:val="001D4019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1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D62"/>
    <w:rsid w:val="00254E84"/>
    <w:rsid w:val="00255911"/>
    <w:rsid w:val="002573AA"/>
    <w:rsid w:val="002629E5"/>
    <w:rsid w:val="00263A43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6C1B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E6E89"/>
    <w:rsid w:val="002F45F9"/>
    <w:rsid w:val="002F5EC9"/>
    <w:rsid w:val="002F7A9D"/>
    <w:rsid w:val="003033E8"/>
    <w:rsid w:val="00303C45"/>
    <w:rsid w:val="0030559C"/>
    <w:rsid w:val="003071E4"/>
    <w:rsid w:val="003136D8"/>
    <w:rsid w:val="00313EA5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3D8"/>
    <w:rsid w:val="00337747"/>
    <w:rsid w:val="00337DBB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0C1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DD4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3624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37952"/>
    <w:rsid w:val="00441553"/>
    <w:rsid w:val="00444162"/>
    <w:rsid w:val="00444A4B"/>
    <w:rsid w:val="0044780B"/>
    <w:rsid w:val="00452137"/>
    <w:rsid w:val="00454488"/>
    <w:rsid w:val="00456090"/>
    <w:rsid w:val="00456795"/>
    <w:rsid w:val="00464C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A656E"/>
    <w:rsid w:val="004B0574"/>
    <w:rsid w:val="004B1B2F"/>
    <w:rsid w:val="004B30B2"/>
    <w:rsid w:val="004B4802"/>
    <w:rsid w:val="004C0DA6"/>
    <w:rsid w:val="004C223B"/>
    <w:rsid w:val="004C59D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1ED"/>
    <w:rsid w:val="004F44C2"/>
    <w:rsid w:val="005014A6"/>
    <w:rsid w:val="005023F3"/>
    <w:rsid w:val="00503E04"/>
    <w:rsid w:val="005061AC"/>
    <w:rsid w:val="0050620D"/>
    <w:rsid w:val="00510109"/>
    <w:rsid w:val="005101DB"/>
    <w:rsid w:val="00510B43"/>
    <w:rsid w:val="00515962"/>
    <w:rsid w:val="00516379"/>
    <w:rsid w:val="00520397"/>
    <w:rsid w:val="00521D4B"/>
    <w:rsid w:val="00521DFF"/>
    <w:rsid w:val="00524740"/>
    <w:rsid w:val="0052485E"/>
    <w:rsid w:val="00526169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60D6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7EA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2B"/>
    <w:rsid w:val="005D6553"/>
    <w:rsid w:val="005E0CA0"/>
    <w:rsid w:val="005E3C5B"/>
    <w:rsid w:val="005F185C"/>
    <w:rsid w:val="005F2144"/>
    <w:rsid w:val="005F3268"/>
    <w:rsid w:val="005F3CB9"/>
    <w:rsid w:val="005F4B99"/>
    <w:rsid w:val="006022B0"/>
    <w:rsid w:val="00603066"/>
    <w:rsid w:val="00612B91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5C4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875C6"/>
    <w:rsid w:val="006A142C"/>
    <w:rsid w:val="006A2933"/>
    <w:rsid w:val="006A4105"/>
    <w:rsid w:val="006B0E81"/>
    <w:rsid w:val="006B36B1"/>
    <w:rsid w:val="006B59DE"/>
    <w:rsid w:val="006C0755"/>
    <w:rsid w:val="006C0DAF"/>
    <w:rsid w:val="006C0EC9"/>
    <w:rsid w:val="006C2568"/>
    <w:rsid w:val="006C3979"/>
    <w:rsid w:val="006C4A9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5CC1"/>
    <w:rsid w:val="006E79FD"/>
    <w:rsid w:val="006F0C07"/>
    <w:rsid w:val="006F1052"/>
    <w:rsid w:val="006F1D15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800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6E9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5A92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C56"/>
    <w:rsid w:val="00826B69"/>
    <w:rsid w:val="008309CA"/>
    <w:rsid w:val="0083338F"/>
    <w:rsid w:val="00841425"/>
    <w:rsid w:val="0084376D"/>
    <w:rsid w:val="0084609A"/>
    <w:rsid w:val="00853B2B"/>
    <w:rsid w:val="008559A2"/>
    <w:rsid w:val="00855CB7"/>
    <w:rsid w:val="00857CA7"/>
    <w:rsid w:val="00862D57"/>
    <w:rsid w:val="0086344E"/>
    <w:rsid w:val="0086381A"/>
    <w:rsid w:val="008643EE"/>
    <w:rsid w:val="00864F60"/>
    <w:rsid w:val="00865BE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EA6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B11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6468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1C6"/>
    <w:rsid w:val="00963371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11DD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57F"/>
    <w:rsid w:val="009B2C0E"/>
    <w:rsid w:val="009B4DC2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D7C"/>
    <w:rsid w:val="00A63ED3"/>
    <w:rsid w:val="00A649C1"/>
    <w:rsid w:val="00A64F85"/>
    <w:rsid w:val="00A65590"/>
    <w:rsid w:val="00A65E97"/>
    <w:rsid w:val="00A66F42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4ED"/>
    <w:rsid w:val="00AA4C0F"/>
    <w:rsid w:val="00AA58CC"/>
    <w:rsid w:val="00AA5C4D"/>
    <w:rsid w:val="00AA785A"/>
    <w:rsid w:val="00AB11E8"/>
    <w:rsid w:val="00AB3367"/>
    <w:rsid w:val="00AB5FC6"/>
    <w:rsid w:val="00AB6AE6"/>
    <w:rsid w:val="00AC0457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1E38"/>
    <w:rsid w:val="00AE4B8C"/>
    <w:rsid w:val="00AE73A6"/>
    <w:rsid w:val="00AF152B"/>
    <w:rsid w:val="00AF1D2D"/>
    <w:rsid w:val="00AF578C"/>
    <w:rsid w:val="00AF5950"/>
    <w:rsid w:val="00B056E6"/>
    <w:rsid w:val="00B06462"/>
    <w:rsid w:val="00B06B59"/>
    <w:rsid w:val="00B132B6"/>
    <w:rsid w:val="00B17518"/>
    <w:rsid w:val="00B256B3"/>
    <w:rsid w:val="00B26F7A"/>
    <w:rsid w:val="00B272BE"/>
    <w:rsid w:val="00B30756"/>
    <w:rsid w:val="00B310FB"/>
    <w:rsid w:val="00B32C99"/>
    <w:rsid w:val="00B35761"/>
    <w:rsid w:val="00B35C0D"/>
    <w:rsid w:val="00B407C6"/>
    <w:rsid w:val="00B41145"/>
    <w:rsid w:val="00B41D73"/>
    <w:rsid w:val="00B430F2"/>
    <w:rsid w:val="00B4349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565A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294B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1E72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2117"/>
    <w:rsid w:val="00C33531"/>
    <w:rsid w:val="00C34CBF"/>
    <w:rsid w:val="00C37EC6"/>
    <w:rsid w:val="00C4363F"/>
    <w:rsid w:val="00C45124"/>
    <w:rsid w:val="00C45AB5"/>
    <w:rsid w:val="00C519EC"/>
    <w:rsid w:val="00C54756"/>
    <w:rsid w:val="00C5574A"/>
    <w:rsid w:val="00C570F0"/>
    <w:rsid w:val="00C60F4E"/>
    <w:rsid w:val="00C63275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5D34"/>
    <w:rsid w:val="00CA5E8D"/>
    <w:rsid w:val="00CA7611"/>
    <w:rsid w:val="00CB1372"/>
    <w:rsid w:val="00CB18A2"/>
    <w:rsid w:val="00CB1FB5"/>
    <w:rsid w:val="00CB229B"/>
    <w:rsid w:val="00CC1166"/>
    <w:rsid w:val="00CC1B8B"/>
    <w:rsid w:val="00CC1E36"/>
    <w:rsid w:val="00CC23B0"/>
    <w:rsid w:val="00CC2812"/>
    <w:rsid w:val="00CC4B92"/>
    <w:rsid w:val="00CC7080"/>
    <w:rsid w:val="00CD09A2"/>
    <w:rsid w:val="00CD0C41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243A2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3534"/>
    <w:rsid w:val="00D5446F"/>
    <w:rsid w:val="00D60546"/>
    <w:rsid w:val="00D60C8E"/>
    <w:rsid w:val="00D6451B"/>
    <w:rsid w:val="00D657E3"/>
    <w:rsid w:val="00D71D96"/>
    <w:rsid w:val="00D73679"/>
    <w:rsid w:val="00D73B3C"/>
    <w:rsid w:val="00D74026"/>
    <w:rsid w:val="00D74346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5AA7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B4A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C9B"/>
    <w:rsid w:val="00E63D82"/>
    <w:rsid w:val="00E652C2"/>
    <w:rsid w:val="00E6751A"/>
    <w:rsid w:val="00E70B5F"/>
    <w:rsid w:val="00E72753"/>
    <w:rsid w:val="00E7334C"/>
    <w:rsid w:val="00E76E38"/>
    <w:rsid w:val="00E7785A"/>
    <w:rsid w:val="00E77A35"/>
    <w:rsid w:val="00E820A4"/>
    <w:rsid w:val="00E852C4"/>
    <w:rsid w:val="00E91DA4"/>
    <w:rsid w:val="00E93FEE"/>
    <w:rsid w:val="00E95F55"/>
    <w:rsid w:val="00E97A7F"/>
    <w:rsid w:val="00E97ED4"/>
    <w:rsid w:val="00EA0C6A"/>
    <w:rsid w:val="00EA1FA1"/>
    <w:rsid w:val="00EB00A9"/>
    <w:rsid w:val="00EB10D5"/>
    <w:rsid w:val="00EB20DD"/>
    <w:rsid w:val="00EB2FA3"/>
    <w:rsid w:val="00EB3DEE"/>
    <w:rsid w:val="00EB4AB4"/>
    <w:rsid w:val="00EB4DFE"/>
    <w:rsid w:val="00EB5204"/>
    <w:rsid w:val="00EB610C"/>
    <w:rsid w:val="00EB6AD2"/>
    <w:rsid w:val="00EC0B56"/>
    <w:rsid w:val="00EC2451"/>
    <w:rsid w:val="00EC69C7"/>
    <w:rsid w:val="00EC6B32"/>
    <w:rsid w:val="00ED3A6C"/>
    <w:rsid w:val="00ED595E"/>
    <w:rsid w:val="00EE1272"/>
    <w:rsid w:val="00EE2FBD"/>
    <w:rsid w:val="00EE3814"/>
    <w:rsid w:val="00EE71AB"/>
    <w:rsid w:val="00EF0380"/>
    <w:rsid w:val="00EF1B17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2E48"/>
    <w:rsid w:val="00F652E4"/>
    <w:rsid w:val="00F66E25"/>
    <w:rsid w:val="00F7074F"/>
    <w:rsid w:val="00F71B09"/>
    <w:rsid w:val="00F75BFF"/>
    <w:rsid w:val="00F765FD"/>
    <w:rsid w:val="00F772D3"/>
    <w:rsid w:val="00F80D82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A7F67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80D"/>
    <w:rsid w:val="00FD39B6"/>
    <w:rsid w:val="00FD3B34"/>
    <w:rsid w:val="00FD5035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0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E3B92"/>
    <w:rPr>
      <w:color w:val="0000FF"/>
      <w:u w:val="single"/>
    </w:rPr>
  </w:style>
  <w:style w:type="table" w:styleId="a9">
    <w:name w:val="Table Grid"/>
    <w:basedOn w:val="a2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E3B92"/>
  </w:style>
  <w:style w:type="table" w:customStyle="1" w:styleId="13">
    <w:name w:val="Сетка таблицы1"/>
    <w:basedOn w:val="a2"/>
    <w:next w:val="a9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,Колонтитул + Tahoma,9,5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Heading21">
    <w:name w:val="Heading 2.1"/>
    <w:basedOn w:val="a0"/>
    <w:uiPriority w:val="99"/>
    <w:rsid w:val="008B3B11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0"/>
    <w:rsid w:val="008B3B11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Body3">
    <w:name w:val="Body3"/>
    <w:basedOn w:val="a0"/>
    <w:rsid w:val="008B3B11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0"/>
    <w:rsid w:val="008B3B11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0"/>
    <w:rsid w:val="008B3B11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0"/>
    <w:rsid w:val="008B3B11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0"/>
    <w:rsid w:val="008B3B11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0"/>
    <w:rsid w:val="008B3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8B3B11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3">
    <w:name w:val="Body Text Indent"/>
    <w:basedOn w:val="a0"/>
    <w:link w:val="aff4"/>
    <w:unhideWhenUsed/>
    <w:rsid w:val="008B3B11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8B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0"/>
    <w:link w:val="71"/>
    <w:rsid w:val="008B3B11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Основной текст + Полужирный"/>
    <w:rsid w:val="008B3B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8B3B11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B3B11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8B3B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8B3B11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6">
    <w:name w:val="Колонтитул_"/>
    <w:link w:val="aff7"/>
    <w:rsid w:val="008B3B11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Колонтитул"/>
    <w:basedOn w:val="a0"/>
    <w:link w:val="aff6"/>
    <w:rsid w:val="008B3B1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8B3B11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8B3B11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8B3B11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8B3B11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0"/>
    <w:link w:val="54"/>
    <w:rsid w:val="008B3B11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8B3B1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0"/>
    <w:link w:val="63"/>
    <w:rsid w:val="008B3B11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8B3B11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B3B11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8B3B1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8B3B1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8B3B11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8B3B11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0"/>
    <w:link w:val="18"/>
    <w:rsid w:val="008B3B11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8B3B11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8B3B11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0"/>
    <w:link w:val="35"/>
    <w:rsid w:val="008B3B11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0"/>
    <w:rsid w:val="008B3B1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0"/>
    <w:rsid w:val="008B3B1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a">
    <w:name w:val="Нет списка1"/>
    <w:next w:val="a3"/>
    <w:uiPriority w:val="99"/>
    <w:semiHidden/>
    <w:unhideWhenUsed/>
    <w:rsid w:val="008B3B11"/>
  </w:style>
  <w:style w:type="paragraph" w:customStyle="1" w:styleId="1b">
    <w:name w:val="Текст выноски1"/>
    <w:basedOn w:val="a0"/>
    <w:next w:val="a6"/>
    <w:uiPriority w:val="99"/>
    <w:semiHidden/>
    <w:unhideWhenUsed/>
    <w:rsid w:val="008B3B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c">
    <w:name w:val="Без интервала1"/>
    <w:next w:val="af3"/>
    <w:uiPriority w:val="1"/>
    <w:qFormat/>
    <w:rsid w:val="008B3B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Текст примечания1"/>
    <w:basedOn w:val="a0"/>
    <w:next w:val="af"/>
    <w:uiPriority w:val="99"/>
    <w:semiHidden/>
    <w:unhideWhenUsed/>
    <w:rsid w:val="008B3B1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1e">
    <w:name w:val="Тема примечания1"/>
    <w:basedOn w:val="af"/>
    <w:next w:val="af"/>
    <w:uiPriority w:val="99"/>
    <w:semiHidden/>
    <w:unhideWhenUsed/>
    <w:rsid w:val="008B3B1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f">
    <w:name w:val="Текст выноски Знак1"/>
    <w:basedOn w:val="a1"/>
    <w:uiPriority w:val="99"/>
    <w:semiHidden/>
    <w:rsid w:val="008B3B11"/>
    <w:rPr>
      <w:rFonts w:ascii="Segoe UI" w:hAnsi="Segoe UI" w:cs="Segoe UI"/>
      <w:sz w:val="18"/>
      <w:szCs w:val="18"/>
    </w:rPr>
  </w:style>
  <w:style w:type="character" w:customStyle="1" w:styleId="1f0">
    <w:name w:val="Текст примечания Знак1"/>
    <w:basedOn w:val="a1"/>
    <w:uiPriority w:val="99"/>
    <w:semiHidden/>
    <w:rsid w:val="008B3B11"/>
    <w:rPr>
      <w:sz w:val="20"/>
      <w:szCs w:val="20"/>
    </w:rPr>
  </w:style>
  <w:style w:type="paragraph" w:customStyle="1" w:styleId="210">
    <w:name w:val="Основной текст 21"/>
    <w:basedOn w:val="a0"/>
    <w:rsid w:val="008B3B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263A43"/>
  </w:style>
  <w:style w:type="character" w:styleId="aff8">
    <w:name w:val="FollowedHyperlink"/>
    <w:basedOn w:val="a1"/>
    <w:uiPriority w:val="99"/>
    <w:semiHidden/>
    <w:unhideWhenUsed/>
    <w:rsid w:val="00263A43"/>
    <w:rPr>
      <w:color w:val="954F72" w:themeColor="followedHyperlink"/>
      <w:u w:val="single"/>
    </w:rPr>
  </w:style>
  <w:style w:type="character" w:customStyle="1" w:styleId="112">
    <w:name w:val="Заголовок 1 Знак1"/>
    <w:aliases w:val="[Alt+1] Знак1,h1 Знак1,Titolo Sezione Знак1,H1 Знак1,Huvudrubrik Знак1,Heading 1 (NN) Знак1,Head 1 (Chapter heading) Знак1,l1 Знак1,Titre§ Знак1,1 Знак1,Section Head Знак1,Prophead level 1 Знак1,Prophead 1 Знак1,Section heading Знак1"/>
    <w:basedOn w:val="a1"/>
    <w:rsid w:val="00263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aliases w:val="Lev 2 Знак1,ParaLvl2 Знак1,Numbered - 2 Знак1,Major Знак1,Sub-paragraph Знак1,b Знак1,H2 Знак1,Head2A Знак1,2 Знак1,PARA2 Знак1,Headline 2 Знак1,nmhd2 Знак1,PA Major Section Знак1,h 3 Знак1,Heading 2a Знак1,S Heading Знак1,h2 Знак1"/>
    <w:basedOn w:val="a1"/>
    <w:semiHidden/>
    <w:rsid w:val="00263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1,Numbered - 4 Знак1,PARA4 Знак1,dash Знак1,h4 Знак1,Sub sub heading Знак1,Sub-Minor Знак1,Fourth level Знак1,T4 Знак1,l4+toc4 Знак1,Numbered List Знак1,h:4 Знак1,4 dash Знак1,d Знак1,a. Знак1,H41 Знак1,H42 Знак1,H43 Знак1"/>
    <w:basedOn w:val="a1"/>
    <w:semiHidden/>
    <w:rsid w:val="00263A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29">
    <w:name w:val="Сетка таблицы2"/>
    <w:basedOn w:val="a2"/>
    <w:next w:val="a9"/>
    <w:uiPriority w:val="3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1"/>
    <w:rsid w:val="00CD0C41"/>
    <w:rPr>
      <w:rFonts w:ascii="Times New Roman" w:hAnsi="Times New Roman" w:cs="Times New Roman" w:hint="default"/>
      <w:b/>
      <w:bCs/>
    </w:rPr>
  </w:style>
  <w:style w:type="paragraph" w:styleId="aff9">
    <w:name w:val="Message Header"/>
    <w:basedOn w:val="afa"/>
    <w:link w:val="affa"/>
    <w:rsid w:val="00CD0C41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rsid w:val="00CD0C41"/>
    <w:rPr>
      <w:rFonts w:ascii="Times New Roman" w:eastAsia="Times New Roman" w:hAnsi="Times New Roman"/>
      <w:lang w:eastAsia="en-US"/>
    </w:rPr>
  </w:style>
  <w:style w:type="character" w:customStyle="1" w:styleId="affb">
    <w:name w:val="Заголовок сообщения (текст)"/>
    <w:rsid w:val="00CD0C41"/>
    <w:rPr>
      <w:rFonts w:ascii="Arial" w:hAnsi="Arial"/>
      <w:b/>
      <w:spacing w:val="-4"/>
      <w:sz w:val="18"/>
      <w:vertAlign w:val="baseline"/>
      <w:lang w:bidi="ar-SA"/>
    </w:rPr>
  </w:style>
  <w:style w:type="character" w:styleId="affc">
    <w:name w:val="line number"/>
    <w:basedOn w:val="a1"/>
    <w:rsid w:val="00CD0C41"/>
  </w:style>
  <w:style w:type="paragraph" w:customStyle="1" w:styleId="Preformat">
    <w:name w:val="Preformat"/>
    <w:uiPriority w:val="99"/>
    <w:rsid w:val="00CD0C41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a">
    <w:name w:val="Body Text Indent 2"/>
    <w:basedOn w:val="a0"/>
    <w:link w:val="2b"/>
    <w:rsid w:val="00CD0C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CD0C41"/>
    <w:rPr>
      <w:rFonts w:ascii="Times New Roman" w:eastAsia="Times New Roman" w:hAnsi="Times New Roman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CD0C41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e">
    <w:name w:val="Выделенная цитата Знак"/>
    <w:basedOn w:val="a1"/>
    <w:link w:val="affd"/>
    <w:uiPriority w:val="30"/>
    <w:rsid w:val="00CD0C41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f">
    <w:name w:val="Intense Reference"/>
    <w:basedOn w:val="a1"/>
    <w:uiPriority w:val="32"/>
    <w:qFormat/>
    <w:rsid w:val="00CD0C41"/>
    <w:rPr>
      <w:b/>
      <w:bCs/>
      <w:smallCaps/>
      <w:color w:val="ED7D31" w:themeColor="accent2"/>
      <w:spacing w:val="5"/>
      <w:u w:val="single"/>
    </w:rPr>
  </w:style>
  <w:style w:type="character" w:styleId="afff0">
    <w:name w:val="Subtle Reference"/>
    <w:basedOn w:val="a1"/>
    <w:uiPriority w:val="31"/>
    <w:qFormat/>
    <w:rsid w:val="00CD0C41"/>
    <w:rPr>
      <w:smallCaps/>
      <w:color w:val="ED7D31" w:themeColor="accent2"/>
      <w:u w:val="single"/>
    </w:rPr>
  </w:style>
  <w:style w:type="character" w:customStyle="1" w:styleId="2Arial">
    <w:name w:val="Основной текст (2) + Arial"/>
    <w:aliases w:val="Не полужирный"/>
    <w:uiPriority w:val="99"/>
    <w:rsid w:val="00CD0C41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xl65">
    <w:name w:val="xl65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6">
    <w:name w:val="xl66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CD0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5B07EA"/>
    <w:pPr>
      <w:numPr>
        <w:numId w:val="4"/>
      </w:numPr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xl63">
    <w:name w:val="xl63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0"/>
    <w:rsid w:val="005B07EA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0"/>
    <w:rsid w:val="005B07EA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0"/>
    <w:rsid w:val="005B07EA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0"/>
    <w:rsid w:val="005B07EA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0"/>
    <w:rsid w:val="005B07EA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0"/>
    <w:rsid w:val="005B0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5">
    <w:name w:val="xl135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6">
    <w:name w:val="xl136"/>
    <w:basedOn w:val="a0"/>
    <w:rsid w:val="005B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8">
    <w:name w:val="xl138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9">
    <w:name w:val="xl139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40">
    <w:name w:val="xl140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1">
    <w:name w:val="xl141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customStyle="1" w:styleId="xl143">
    <w:name w:val="xl143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4">
    <w:name w:val="xl144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5">
    <w:name w:val="xl145"/>
    <w:basedOn w:val="a0"/>
    <w:rsid w:val="005B07E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F652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F652E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146">
    <w:name w:val="xl146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">
    <w:name w:val="xl147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0">
    <w:name w:val="xl15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1">
    <w:name w:val="xl151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2">
    <w:name w:val="xl152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3">
    <w:name w:val="xl153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6">
    <w:name w:val="xl156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F652E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7">
    <w:name w:val="xl167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-elementchar">
    <w:name w:val="catalog-element__char"/>
    <w:basedOn w:val="a0"/>
    <w:rsid w:val="005F2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Emphasis"/>
    <w:basedOn w:val="a1"/>
    <w:qFormat/>
    <w:rsid w:val="005F2144"/>
    <w:rPr>
      <w:i/>
      <w:iCs/>
    </w:rPr>
  </w:style>
  <w:style w:type="paragraph" w:customStyle="1" w:styleId="ConsPlusNormal">
    <w:name w:val="ConsPlusNormal"/>
    <w:rsid w:val="005F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1">
    <w:name w:val="Style21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75A5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0C14-DA17-428B-BB4B-6624F8A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7576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13</cp:revision>
  <cp:lastPrinted>2023-11-09T08:17:00Z</cp:lastPrinted>
  <dcterms:created xsi:type="dcterms:W3CDTF">2023-03-09T03:34:00Z</dcterms:created>
  <dcterms:modified xsi:type="dcterms:W3CDTF">2023-11-10T04:04:00Z</dcterms:modified>
</cp:coreProperties>
</file>