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1E56B0DB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DA4145">
        <w:rPr>
          <w:rFonts w:ascii="Tahoma" w:hAnsi="Tahoma" w:cs="Tahoma"/>
          <w:b/>
          <w:color w:val="0000CC"/>
          <w:sz w:val="19"/>
          <w:szCs w:val="19"/>
        </w:rPr>
        <w:t>20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56BFF601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DA4145">
        <w:rPr>
          <w:rFonts w:ascii="Tahoma" w:hAnsi="Tahoma" w:cs="Tahoma"/>
          <w:sz w:val="19"/>
          <w:szCs w:val="19"/>
        </w:rPr>
        <w:t xml:space="preserve">14» февраля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1A861ABD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>закупку форменной одежды</w:t>
      </w:r>
      <w:r w:rsidR="004E69DD" w:rsidRPr="004E69DD">
        <w:rPr>
          <w:rFonts w:ascii="Tahoma" w:hAnsi="Tahoma" w:cs="Tahoma"/>
          <w:b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003FEDA8" w:rsidR="00F85DFC" w:rsidRPr="00A769A2" w:rsidRDefault="00F85DFC" w:rsidP="00D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DA4145">
              <w:rPr>
                <w:rFonts w:ascii="Tahoma" w:hAnsi="Tahoma" w:cs="Tahoma"/>
                <w:b/>
                <w:sz w:val="18"/>
                <w:szCs w:val="19"/>
              </w:rPr>
              <w:t>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DA4145">
              <w:rPr>
                <w:rFonts w:ascii="Tahoma" w:hAnsi="Tahoma" w:cs="Tahoma"/>
                <w:b/>
                <w:sz w:val="18"/>
                <w:szCs w:val="19"/>
              </w:rPr>
              <w:t>02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6BE7426" w:rsidR="00F85DFC" w:rsidRPr="00A769A2" w:rsidRDefault="00F85DFC" w:rsidP="00D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DA4145">
              <w:rPr>
                <w:rFonts w:ascii="Tahoma" w:hAnsi="Tahoma" w:cs="Tahoma"/>
                <w:b/>
                <w:sz w:val="18"/>
                <w:szCs w:val="19"/>
              </w:rPr>
              <w:t>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DA4145">
              <w:rPr>
                <w:rFonts w:ascii="Tahoma" w:hAnsi="Tahoma" w:cs="Tahoma"/>
                <w:b/>
                <w:sz w:val="18"/>
                <w:szCs w:val="19"/>
              </w:rPr>
              <w:t>02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0135A7F3" w:rsidR="00F85DFC" w:rsidRPr="00A769A2" w:rsidRDefault="00F85DFC" w:rsidP="00D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DA4145">
              <w:rPr>
                <w:rFonts w:ascii="Tahoma" w:hAnsi="Tahoma" w:cs="Tahoma"/>
                <w:b/>
                <w:i/>
                <w:sz w:val="18"/>
                <w:szCs w:val="19"/>
              </w:rPr>
              <w:t>22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DA4145">
              <w:rPr>
                <w:rFonts w:ascii="Tahoma" w:hAnsi="Tahoma" w:cs="Tahoma"/>
                <w:b/>
                <w:i/>
                <w:sz w:val="18"/>
                <w:szCs w:val="19"/>
              </w:rPr>
              <w:t>02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59547145" w14:textId="6F2AE721" w:rsidR="00973EFD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</w:p>
    <w:p w14:paraId="1F6F88B2" w14:textId="193BEB59" w:rsidR="00CB5598" w:rsidRPr="00CB5598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973EFD"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облачных </w:t>
      </w:r>
      <w:proofErr w:type="spellStart"/>
      <w:r w:rsidRPr="00973EFD">
        <w:rPr>
          <w:rFonts w:ascii="Tahoma" w:hAnsi="Tahoma" w:cs="Tahoma"/>
          <w:color w:val="FF0000"/>
          <w:sz w:val="19"/>
          <w:szCs w:val="19"/>
        </w:rPr>
        <w:t>файлообменников</w:t>
      </w:r>
      <w:proofErr w:type="spellEnd"/>
      <w:r w:rsidRPr="00973EFD"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1BFF8DF3" w:rsidR="00FD6734" w:rsidRPr="00D914A3" w:rsidRDefault="00E7397A" w:rsidP="00D914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4AF3931A" w14:textId="2E2BF437" w:rsidR="004211C1" w:rsidRPr="00EE7A28" w:rsidRDefault="004211C1" w:rsidP="00DA4145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4211C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6E4" w14:textId="77777777" w:rsidR="004E69DD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Поставщик должен доставить, произвести разгрузку продукции за счет собственных сил и средств по адресу: </w:t>
            </w:r>
          </w:p>
          <w:p w14:paraId="171B7055" w14:textId="439448AE" w:rsidR="00D670DB" w:rsidRPr="001D309A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г. Бишкек, ул.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123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15008823" w:rsidR="00977881" w:rsidRPr="001D309A" w:rsidRDefault="00CA7BF4" w:rsidP="004E69DD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более 3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8A88459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1D309A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Theme="minorHAnsi" w:hAnsi="Tahoma" w:cs="Tahoma"/>
                <w:sz w:val="21"/>
                <w:szCs w:val="21"/>
              </w:rPr>
              <w:t xml:space="preserve">Процедуры технического контроля и испытаний,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BF78BC6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Количественный и качественный контроль при приемке товара. Будет проводиться на отсутствие брака, повреждений на месте приема/передачи товара.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3940" w14:textId="77777777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Внести ГОКЗ в размере:</w:t>
            </w:r>
          </w:p>
          <w:p w14:paraId="6F96CA38" w14:textId="4152D2F7" w:rsidR="001D309A" w:rsidRPr="006D5ABB" w:rsidRDefault="00FE1113" w:rsidP="001D309A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  <w:r w:rsidR="00803521" w:rsidRPr="006D5ABB">
              <w:rPr>
                <w:rFonts w:ascii="Tahoma" w:hAnsi="Tahoma" w:cs="Tahoma"/>
                <w:sz w:val="21"/>
                <w:szCs w:val="21"/>
              </w:rPr>
              <w:t> 000 сомов н</w:t>
            </w:r>
            <w:r w:rsidR="001D309A" w:rsidRPr="006D5ABB">
              <w:rPr>
                <w:rFonts w:ascii="Tahoma" w:hAnsi="Tahoma" w:cs="Tahoma"/>
                <w:sz w:val="21"/>
                <w:szCs w:val="21"/>
              </w:rPr>
              <w:t>а расчетный счет Компании, указанной в таблице «БАНКОВСКИЕ РЕКВИЗИТЫ для внесения ГОКЗ и ГОИД»;</w:t>
            </w:r>
          </w:p>
          <w:p w14:paraId="06D8BA7D" w14:textId="77777777" w:rsidR="001D309A" w:rsidRPr="00FE1113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20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376EF81" w14:textId="77777777" w:rsidR="001D309A" w:rsidRPr="00FE1113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>В случае не предоставления, Компания вправе отклонить конкурсную заявку.</w:t>
            </w:r>
          </w:p>
          <w:p w14:paraId="0418625C" w14:textId="44CEF424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>Срок действия ГОКЗ должен составлять не менее срока действия конкурсной заявки.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D309A" w:rsidRPr="001D309A" w14:paraId="5BC9005F" w14:textId="77777777" w:rsidTr="00E34017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69" w14:textId="1ECD290C" w:rsidR="001D309A" w:rsidRPr="009C045F" w:rsidRDefault="001D309A" w:rsidP="001D309A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045F">
              <w:rPr>
                <w:rFonts w:ascii="Tahoma" w:hAnsi="Tahoma" w:cs="Tahoma"/>
                <w:sz w:val="21"/>
                <w:szCs w:val="21"/>
              </w:rPr>
              <w:t>Срок для устранения Дефектов/время реагирования на устранение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EC53" w14:textId="501122CE" w:rsidR="001D309A" w:rsidRPr="009C045F" w:rsidRDefault="00276C33" w:rsidP="00E34017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9C045F">
              <w:rPr>
                <w:rFonts w:ascii="Tahoma" w:eastAsia="Times New Roman" w:hAnsi="Tahoma" w:cs="Tahoma"/>
                <w:iCs/>
                <w:sz w:val="21"/>
                <w:szCs w:val="21"/>
              </w:rPr>
              <w:t>Поставщик должен обеспечить исправление дефектов, либо замену товара в течение 2</w:t>
            </w:r>
            <w:r w:rsidR="00E34017" w:rsidRPr="009C045F">
              <w:rPr>
                <w:rFonts w:ascii="Tahoma" w:eastAsia="Times New Roman" w:hAnsi="Tahoma" w:cs="Tahoma"/>
                <w:iCs/>
                <w:sz w:val="21"/>
                <w:szCs w:val="21"/>
              </w:rPr>
              <w:t>-х календарных дней</w:t>
            </w:r>
          </w:p>
        </w:tc>
      </w:tr>
      <w:tr w:rsidR="001D309A" w:rsidRPr="001D309A" w14:paraId="64D25B37" w14:textId="77777777" w:rsidTr="00C827E4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746" w14:textId="777E2E9B" w:rsidR="001D309A" w:rsidRPr="009C045F" w:rsidRDefault="001D309A" w:rsidP="00276C3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C045F">
              <w:rPr>
                <w:rFonts w:ascii="Tahoma" w:hAnsi="Tahoma" w:cs="Tahoma"/>
                <w:b/>
                <w:sz w:val="21"/>
                <w:szCs w:val="21"/>
              </w:rPr>
              <w:t xml:space="preserve">Требование к упаковке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DAD0" w14:textId="73AF2EBF" w:rsidR="001D309A" w:rsidRPr="009C045F" w:rsidRDefault="00C827E4" w:rsidP="009C045F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1"/>
                <w:szCs w:val="21"/>
              </w:rPr>
            </w:pPr>
            <w:r w:rsidRPr="009C045F">
              <w:rPr>
                <w:rFonts w:ascii="Tahoma" w:eastAsiaTheme="minorHAnsi" w:hAnsi="Tahoma" w:cs="Tahoma"/>
                <w:b/>
                <w:sz w:val="21"/>
                <w:szCs w:val="21"/>
              </w:rPr>
              <w:t xml:space="preserve">Пакеты </w:t>
            </w:r>
            <w:proofErr w:type="spellStart"/>
            <w:r w:rsidRPr="009C045F">
              <w:rPr>
                <w:rFonts w:ascii="Tahoma" w:eastAsiaTheme="minorHAnsi" w:hAnsi="Tahoma" w:cs="Tahoma"/>
                <w:b/>
                <w:sz w:val="21"/>
                <w:szCs w:val="21"/>
              </w:rPr>
              <w:t>zip-lock</w:t>
            </w:r>
            <w:proofErr w:type="spellEnd"/>
            <w:r w:rsidRPr="009C045F">
              <w:rPr>
                <w:rFonts w:ascii="Tahoma" w:eastAsiaTheme="minorHAnsi" w:hAnsi="Tahoma" w:cs="Tahoma"/>
                <w:b/>
                <w:sz w:val="21"/>
                <w:szCs w:val="21"/>
              </w:rPr>
              <w:t xml:space="preserve"> с бегунком (слайдером) для </w:t>
            </w:r>
            <w:r w:rsidR="00EE0FED">
              <w:rPr>
                <w:rFonts w:ascii="Tahoma" w:eastAsiaTheme="minorHAnsi" w:hAnsi="Tahoma" w:cs="Tahoma"/>
                <w:b/>
                <w:sz w:val="21"/>
                <w:szCs w:val="21"/>
              </w:rPr>
              <w:t xml:space="preserve">каждой единицы </w:t>
            </w:r>
            <w:r w:rsidRPr="009C045F">
              <w:rPr>
                <w:rFonts w:ascii="Tahoma" w:eastAsiaTheme="minorHAnsi" w:hAnsi="Tahoma" w:cs="Tahoma"/>
                <w:b/>
                <w:sz w:val="21"/>
                <w:szCs w:val="21"/>
              </w:rPr>
              <w:t>одежды</w:t>
            </w:r>
          </w:p>
        </w:tc>
      </w:tr>
      <w:tr w:rsidR="00083AE1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083AE1" w:rsidRPr="001D309A" w:rsidRDefault="00083AE1" w:rsidP="00083A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A7291F9" w:rsidR="00083AE1" w:rsidRPr="00276C33" w:rsidRDefault="00083AE1" w:rsidP="00083AE1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96192">
              <w:rPr>
                <w:rFonts w:ascii="Tahoma" w:eastAsia="Times New Roman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4856DDF7" w:rsidR="00083AE1" w:rsidRPr="00276C33" w:rsidRDefault="00083AE1" w:rsidP="00083AE1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96192">
              <w:rPr>
                <w:sz w:val="20"/>
                <w:szCs w:val="20"/>
              </w:rPr>
              <w:t>Упаковка товара должна быть в достаточной мере надежной от порчи (повреждения). При этом, доставка, погрузка, разгрузка товара на склад Покупателя, производится за счет</w:t>
            </w:r>
            <w:r>
              <w:rPr>
                <w:sz w:val="20"/>
                <w:szCs w:val="20"/>
              </w:rPr>
              <w:t xml:space="preserve"> средств и ресурсов Поставщика.</w:t>
            </w:r>
          </w:p>
        </w:tc>
      </w:tr>
      <w:tr w:rsidR="00A10B2C" w:rsidRPr="001D309A" w14:paraId="47187FDC" w14:textId="77777777" w:rsidTr="00083AE1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3A3330A5" w:rsidR="00A10B2C" w:rsidRPr="009C045F" w:rsidRDefault="00A10B2C" w:rsidP="00A10B2C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Предоставить образцы в день вскрытия конкурсных заявок: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58DE0E58" w:rsidR="00A10B2C" w:rsidRPr="009C045F" w:rsidRDefault="00A10B2C" w:rsidP="00A10B2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Предоставить образцы товаров в обязательном порядке на день вскрытия конкурсных заявок по адресу: г. Бишкек, ул. </w:t>
            </w:r>
            <w:proofErr w:type="spellStart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Суюмбаева</w:t>
            </w:r>
            <w:proofErr w:type="spellEnd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, 123.</w:t>
            </w:r>
          </w:p>
        </w:tc>
      </w:tr>
      <w:tr w:rsidR="00A10B2C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9D92F18" w:rsidR="00A10B2C" w:rsidRPr="001D309A" w:rsidRDefault="00A10B2C" w:rsidP="00C827E4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7BF07F7C" w:rsidR="00A10B2C" w:rsidRPr="001D309A" w:rsidRDefault="00A10B2C" w:rsidP="00A10B2C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A10B2C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457BB18" w:rsidR="00A10B2C" w:rsidRPr="001D309A" w:rsidRDefault="00A10B2C" w:rsidP="00A10B2C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44B17C15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A10B2C" w:rsidRPr="001D309A" w14:paraId="3C7AB63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67F20ED6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07B5EAA5" w:rsidR="00A10B2C" w:rsidRPr="001D309A" w:rsidRDefault="00A10B2C" w:rsidP="00C827E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Лот №1 – </w:t>
            </w:r>
            <w:r w:rsidR="00C827E4">
              <w:rPr>
                <w:rFonts w:ascii="Tahoma" w:hAnsi="Tahoma" w:cs="Tahoma"/>
                <w:b/>
                <w:sz w:val="21"/>
                <w:szCs w:val="21"/>
              </w:rPr>
              <w:t xml:space="preserve">770 000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сом</w:t>
            </w:r>
          </w:p>
        </w:tc>
      </w:tr>
      <w:tr w:rsidR="00FE0BD3" w:rsidRPr="001D309A" w14:paraId="0624FB64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E70F" w14:textId="7C0EF22D" w:rsidR="00FE0BD3" w:rsidRPr="001D309A" w:rsidRDefault="00FE0BD3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2D20" w14:textId="01C61682" w:rsidR="00FE0BD3" w:rsidRPr="00FE0BD3" w:rsidRDefault="00FE0BD3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Увеличение объема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613" w14:textId="2C69C93A" w:rsidR="00FE0BD3" w:rsidRPr="00FE0BD3" w:rsidRDefault="00FE0BD3" w:rsidP="00C827E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FE0BD3">
              <w:rPr>
                <w:rFonts w:ascii="Tahoma" w:hAnsi="Tahoma" w:cs="Tahoma"/>
                <w:sz w:val="21"/>
                <w:szCs w:val="21"/>
              </w:rPr>
              <w:t>До 25%</w:t>
            </w:r>
          </w:p>
        </w:tc>
      </w:tr>
      <w:tr w:rsidR="00A10B2C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A10B2C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24CAA5F1" w:rsidR="00A10B2C" w:rsidRPr="001D309A" w:rsidRDefault="00A10B2C" w:rsidP="009C045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Опыт аналогичных пост</w:t>
            </w:r>
            <w:r w:rsidR="009C045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авок за последние 2 (два) года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44381841" w:rsidR="00A10B2C" w:rsidRPr="001D309A" w:rsidRDefault="00A10B2C" w:rsidP="009C045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Наличие опыта по характеру аналогичных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4233A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поставок за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последние 2 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год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на сумму не 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менее </w:t>
            </w:r>
            <w:r w:rsidR="009C045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500 000 сомов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 Подтвердить в виде и/или контракты, сч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ет-фактуры, акт-приема передачи.</w:t>
            </w:r>
          </w:p>
        </w:tc>
      </w:tr>
      <w:tr w:rsidR="00A10B2C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A10B2C" w:rsidRPr="001D309A" w:rsidRDefault="00A10B2C" w:rsidP="00A10B2C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029E0CA3" w14:textId="2EB489E1" w:rsidR="007C56C0" w:rsidRPr="00CC4A81" w:rsidRDefault="001827EC" w:rsidP="00983B07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4928"/>
        <w:gridCol w:w="2835"/>
        <w:gridCol w:w="562"/>
        <w:gridCol w:w="9"/>
      </w:tblGrid>
      <w:tr w:rsidR="00983B07" w:rsidRPr="00983B07" w14:paraId="02B8150A" w14:textId="77777777" w:rsidTr="00983B07">
        <w:trPr>
          <w:trHeight w:val="267"/>
          <w:jc w:val="center"/>
        </w:trPr>
        <w:tc>
          <w:tcPr>
            <w:tcW w:w="10489" w:type="dxa"/>
            <w:gridSpan w:val="6"/>
            <w:shd w:val="clear" w:color="auto" w:fill="auto"/>
            <w:noWrap/>
            <w:vAlign w:val="center"/>
            <w:hideMark/>
          </w:tcPr>
          <w:p w14:paraId="20C918CC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983B07" w:rsidRPr="00983B07" w14:paraId="5DCDFBD7" w14:textId="77777777" w:rsidTr="00983B07">
        <w:trPr>
          <w:gridAfter w:val="1"/>
          <w:wAfter w:w="9" w:type="dxa"/>
          <w:trHeight w:val="268"/>
          <w:jc w:val="center"/>
        </w:trPr>
        <w:tc>
          <w:tcPr>
            <w:tcW w:w="596" w:type="dxa"/>
            <w:shd w:val="clear" w:color="auto" w:fill="D5DCE4" w:themeFill="text2" w:themeFillTint="33"/>
            <w:vAlign w:val="center"/>
            <w:hideMark/>
          </w:tcPr>
          <w:p w14:paraId="6B0BCF89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№ Лота  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  <w:hideMark/>
          </w:tcPr>
          <w:p w14:paraId="3F25AFBC" w14:textId="77777777" w:rsidR="00983B07" w:rsidRPr="00983B07" w:rsidRDefault="00983B07" w:rsidP="00973EFD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4928" w:type="dxa"/>
            <w:shd w:val="clear" w:color="auto" w:fill="D5DCE4" w:themeFill="text2" w:themeFillTint="33"/>
            <w:vAlign w:val="center"/>
            <w:hideMark/>
          </w:tcPr>
          <w:p w14:paraId="23D39E88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8759C14" w14:textId="77777777" w:rsidR="00983B07" w:rsidRPr="00983B07" w:rsidRDefault="00983B07" w:rsidP="00973EFD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Визуализация</w:t>
            </w:r>
          </w:p>
        </w:tc>
        <w:tc>
          <w:tcPr>
            <w:tcW w:w="562" w:type="dxa"/>
            <w:shd w:val="clear" w:color="auto" w:fill="D5DCE4" w:themeFill="text2" w:themeFillTint="33"/>
            <w:vAlign w:val="center"/>
            <w:hideMark/>
          </w:tcPr>
          <w:p w14:paraId="22F1687C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</w:tr>
      <w:tr w:rsidR="00983B07" w:rsidRPr="00983B07" w14:paraId="51494D3C" w14:textId="77777777" w:rsidTr="00983B07">
        <w:trPr>
          <w:gridAfter w:val="1"/>
          <w:wAfter w:w="9" w:type="dxa"/>
          <w:trHeight w:val="841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2433FA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color w:val="000000"/>
                <w:sz w:val="18"/>
                <w:szCs w:val="18"/>
              </w:rPr>
              <w:t>Лот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E77C9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Комбинированная поло-футболка с коротким рукавом (мужские)</w:t>
            </w:r>
          </w:p>
          <w:p w14:paraId="5F762CBD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14:paraId="539F3CE1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Комбинированная поло-футболка прямого кроя</w:t>
            </w:r>
          </w:p>
          <w:p w14:paraId="1EEF64FF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61025BA2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Ткань – трикотаж Пике</w:t>
            </w:r>
          </w:p>
          <w:p w14:paraId="32823D41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Состав: 95% - хлопок, 5% -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эластан</w:t>
            </w:r>
            <w:proofErr w:type="spellEnd"/>
          </w:p>
          <w:p w14:paraId="4974B390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Плотность ткани: 200-230гр</w:t>
            </w:r>
          </w:p>
          <w:p w14:paraId="1D198A0F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Заказчик имеет право проверить состав ткани на соответствие требованиям.</w:t>
            </w:r>
          </w:p>
          <w:p w14:paraId="77D226C1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5425BAFD" w14:textId="77777777" w:rsidR="00983B07" w:rsidRPr="00983B07" w:rsidRDefault="00983B07" w:rsidP="00973EFD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Цвет основы (перед, спинка, рукава): фиолетовый PANTONE 19-3850 TCX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Liberty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(Необходима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цветопроба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)  </w:t>
            </w:r>
          </w:p>
          <w:p w14:paraId="468365EF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Цвет воротника и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манжетов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: белый PANTONE 11-0602 TCX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Snow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White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9EA5C7D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6EEAF901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Силуэт: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Regular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fit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>, прямой крой</w:t>
            </w:r>
          </w:p>
          <w:p w14:paraId="475F9426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Воротник на стойке, манжеты по рукавам, планка шириной 3,5 см, 3 пуговицы по планке </w:t>
            </w:r>
          </w:p>
          <w:p w14:paraId="38C34827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36B3CB8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- Лого спереди на левой груди</w:t>
            </w:r>
          </w:p>
          <w:p w14:paraId="2A94895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цвет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983B07">
              <w:rPr>
                <w:rFonts w:ascii="Tahoma" w:hAnsi="Tahoma" w:cs="Tahoma"/>
                <w:sz w:val="18"/>
                <w:szCs w:val="18"/>
              </w:rPr>
              <w:t>белый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 PANTONE Snow White 11-0602 TCX</w:t>
            </w:r>
          </w:p>
          <w:p w14:paraId="1F665D8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 5,5*3,32 см</w:t>
            </w:r>
          </w:p>
          <w:p w14:paraId="351F9682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- Лого + Слоган сзади на спине по центру</w:t>
            </w:r>
          </w:p>
          <w:p w14:paraId="17DDBA1E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цвет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983B07">
              <w:rPr>
                <w:rFonts w:ascii="Tahoma" w:hAnsi="Tahoma" w:cs="Tahoma"/>
                <w:sz w:val="18"/>
                <w:szCs w:val="18"/>
              </w:rPr>
              <w:t>белый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 PANTONE Snow White 11-0602 TCX </w:t>
            </w:r>
          </w:p>
          <w:p w14:paraId="3039CFEA" w14:textId="36995D00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 20*17,3 см.</w:t>
            </w:r>
          </w:p>
          <w:p w14:paraId="5D311619" w14:textId="77777777" w:rsidR="00983B07" w:rsidRPr="00983B07" w:rsidRDefault="00983B07" w:rsidP="00983B0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Пакеты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zip-lock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с бегунком (слайдером) для каждой единицы одежды</w:t>
            </w:r>
          </w:p>
          <w:p w14:paraId="34EA14A2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13264F6A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</w:t>
            </w:r>
          </w:p>
          <w:tbl>
            <w:tblPr>
              <w:tblW w:w="2788" w:type="dxa"/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089"/>
            </w:tblGrid>
            <w:tr w:rsidR="00983B07" w:rsidRPr="00983B07" w14:paraId="55D18178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150B4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Муж 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1CFE5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</w:tr>
            <w:tr w:rsidR="00983B07" w:rsidRPr="00983B07" w14:paraId="0D5281AB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0CD68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44р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4EF70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983B07" w:rsidRPr="00983B07" w14:paraId="4D2AC016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538C4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46р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F8128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983B07" w:rsidRPr="00983B07" w14:paraId="7EA2CB73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7DCB0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48р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3DD4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</w:tr>
            <w:tr w:rsidR="00983B07" w:rsidRPr="00983B07" w14:paraId="1754045B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E806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50р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901BB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</w:tr>
            <w:tr w:rsidR="00983B07" w:rsidRPr="00983B07" w14:paraId="4979AB15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7CAFD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52р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311AB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983B07" w:rsidRPr="00983B07" w14:paraId="2A24E98F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515ED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54р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70202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983B07" w:rsidRPr="00983B07" w14:paraId="679F7EC3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DCD4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56р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8E9A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983B07" w:rsidRPr="00983B07" w14:paraId="28F1D918" w14:textId="77777777" w:rsidTr="00983B07">
              <w:trPr>
                <w:trHeight w:val="243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EF05B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7B404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color w:val="000000"/>
                      <w:sz w:val="18"/>
                      <w:szCs w:val="18"/>
                    </w:rPr>
                    <w:t>284</w:t>
                  </w:r>
                </w:p>
              </w:tc>
            </w:tr>
          </w:tbl>
          <w:p w14:paraId="59118CEE" w14:textId="4586BFCC" w:rsidR="00983B07" w:rsidRPr="00983B07" w:rsidRDefault="00983B07" w:rsidP="00983B07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На день вскрытия конкурсных заявок необходимо предоставить готовый образец с </w:t>
            </w:r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lastRenderedPageBreak/>
              <w:t xml:space="preserve">нанесением </w:t>
            </w:r>
            <w:proofErr w:type="spellStart"/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шелкографии</w:t>
            </w:r>
            <w:proofErr w:type="spellEnd"/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 Заявки без предоставления образца будут отклонены.</w:t>
            </w:r>
          </w:p>
        </w:tc>
        <w:tc>
          <w:tcPr>
            <w:tcW w:w="2835" w:type="dxa"/>
            <w:shd w:val="clear" w:color="auto" w:fill="auto"/>
          </w:tcPr>
          <w:p w14:paraId="115870CA" w14:textId="77777777" w:rsidR="00983B07" w:rsidRPr="00983B07" w:rsidRDefault="00983B07" w:rsidP="00973E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EB9F32" w14:textId="63E111C0" w:rsidR="00983B07" w:rsidRPr="00983B07" w:rsidRDefault="00983B07" w:rsidP="00973EFD">
            <w:pPr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FA6A35" wp14:editId="55276881">
                  <wp:extent cx="1657985" cy="979805"/>
                  <wp:effectExtent l="0" t="0" r="0" b="0"/>
                  <wp:docPr id="4" name="Рисунок 4" descr="Ресурс 2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сурс 2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70247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в области груди</w:t>
            </w:r>
          </w:p>
          <w:p w14:paraId="092F31B7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A9BB9A" wp14:editId="7D8EBECF">
                  <wp:extent cx="1663065" cy="1194435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2FDB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C1D27B6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на спине</w:t>
            </w:r>
          </w:p>
          <w:p w14:paraId="558921E5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3B106B" wp14:editId="3CF1D793">
                  <wp:extent cx="1663065" cy="14528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6318D" w14:textId="77777777" w:rsidR="00983B07" w:rsidRPr="00983B07" w:rsidRDefault="00983B07" w:rsidP="00973E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2079C28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color w:val="000000" w:themeColor="text1"/>
                <w:sz w:val="18"/>
                <w:szCs w:val="18"/>
              </w:rPr>
              <w:t>284</w:t>
            </w:r>
          </w:p>
        </w:tc>
      </w:tr>
      <w:tr w:rsidR="00983B07" w:rsidRPr="00983B07" w14:paraId="6F6BA51A" w14:textId="77777777" w:rsidTr="00983B07">
        <w:trPr>
          <w:gridAfter w:val="1"/>
          <w:wAfter w:w="9" w:type="dxa"/>
          <w:trHeight w:val="10480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424E552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color w:val="000000"/>
                <w:sz w:val="18"/>
                <w:szCs w:val="18"/>
              </w:rPr>
              <w:t>Лот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E2B32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Комбинированная поло-футболка с коротким рукавом (женские)</w:t>
            </w:r>
          </w:p>
          <w:p w14:paraId="014BDDAE" w14:textId="77777777" w:rsidR="00983B07" w:rsidRPr="00983B07" w:rsidRDefault="00983B07" w:rsidP="00973EFD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14:paraId="56841EBF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Комбинированная поло-футболка прямого кроя</w:t>
            </w:r>
          </w:p>
          <w:p w14:paraId="259C6A9E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7CB2FD8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Ткань – трикотаж Пике</w:t>
            </w:r>
          </w:p>
          <w:p w14:paraId="79B5CF01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Состав: 95% - хлопок, 5% -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эластан</w:t>
            </w:r>
            <w:proofErr w:type="spellEnd"/>
          </w:p>
          <w:p w14:paraId="4ED34FF9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Плотность ткани: 200-230гр</w:t>
            </w:r>
          </w:p>
          <w:p w14:paraId="1BAFF1FB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Заказчик имеет право проверить состав ткани на соответствие требованиям.</w:t>
            </w:r>
          </w:p>
          <w:p w14:paraId="47E2DA96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64E8935E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Цвет основы (перед, спинка, рукава): белый PANTONE 11-0602 TCX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Snow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White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6A660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Цвет воротника, планки и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манжетов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: фиолетовый PANTONE 19-3850 TCX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Liberty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(НУЖНА ЦВЕТОПРОБА)  </w:t>
            </w:r>
          </w:p>
          <w:p w14:paraId="11D9BF97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6997C68A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Силуэт: 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>Slim</w:t>
            </w:r>
            <w:r w:rsidRPr="00983B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>Fit</w:t>
            </w:r>
            <w:r w:rsidRPr="00983B07">
              <w:rPr>
                <w:rFonts w:ascii="Tahoma" w:hAnsi="Tahoma" w:cs="Tahoma"/>
                <w:sz w:val="18"/>
                <w:szCs w:val="18"/>
              </w:rPr>
              <w:t>, прямой крой</w:t>
            </w:r>
          </w:p>
          <w:p w14:paraId="7EA88F4B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Воротник на стойке, манжеты по рукавам, планка шириной 2,5 см, 5 пуговиц по планке</w:t>
            </w:r>
          </w:p>
          <w:p w14:paraId="238E376B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21F0D16D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- Лого спереди на левой груди</w:t>
            </w:r>
          </w:p>
          <w:p w14:paraId="2E9EF600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3 </w:t>
            </w:r>
            <w:r w:rsidRPr="00983B07">
              <w:rPr>
                <w:rFonts w:ascii="Tahoma" w:hAnsi="Tahoma" w:cs="Tahoma"/>
                <w:sz w:val="18"/>
                <w:szCs w:val="18"/>
              </w:rPr>
              <w:t>цвета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: PANTONE 2091 C, PANTONE 2270 C, PANTONE 538 C  </w:t>
            </w:r>
          </w:p>
          <w:p w14:paraId="235028B5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 5,5*3,32 см</w:t>
            </w:r>
          </w:p>
          <w:p w14:paraId="55365EE6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- Лого + Слоган сзади на спине по центру</w:t>
            </w:r>
          </w:p>
          <w:p w14:paraId="21E391C5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Цвета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983B07">
              <w:rPr>
                <w:rFonts w:ascii="Tahoma" w:hAnsi="Tahoma" w:cs="Tahoma"/>
                <w:sz w:val="18"/>
                <w:szCs w:val="18"/>
              </w:rPr>
              <w:t>лого</w:t>
            </w:r>
            <w:r w:rsidRPr="00983B07">
              <w:rPr>
                <w:rFonts w:ascii="Tahoma" w:hAnsi="Tahoma" w:cs="Tahoma"/>
                <w:sz w:val="18"/>
                <w:szCs w:val="18"/>
                <w:lang w:val="en-US"/>
              </w:rPr>
              <w:t xml:space="preserve">: PANTONE 2091 C, PANTONE 2270 C, PANTONE 538 C </w:t>
            </w:r>
          </w:p>
          <w:p w14:paraId="325C01D7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 20*17,3 см</w:t>
            </w:r>
          </w:p>
          <w:p w14:paraId="0EBF75B1" w14:textId="59F811FC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Цвет Слогана: PANTONE 2091 C.</w:t>
            </w:r>
          </w:p>
          <w:p w14:paraId="1CD6E344" w14:textId="2017D502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 xml:space="preserve">Пакеты </w:t>
            </w: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zip-lock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с бегунком (слайдером) для каждой единицы одежды</w:t>
            </w:r>
          </w:p>
          <w:p w14:paraId="6212BFF2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  <w:p w14:paraId="045A8D0C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Размеры:</w:t>
            </w:r>
          </w:p>
          <w:tbl>
            <w:tblPr>
              <w:tblW w:w="2912" w:type="dxa"/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213"/>
            </w:tblGrid>
            <w:tr w:rsidR="00983B07" w:rsidRPr="00983B07" w14:paraId="687EE89F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1A894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Жен рубашки 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CF77B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</w:tr>
            <w:tr w:rsidR="00983B07" w:rsidRPr="00983B07" w14:paraId="2AD6846D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F0BC7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40р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3C056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983B07" w:rsidRPr="00983B07" w14:paraId="159BC8E3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13A2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42р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4CCA6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</w:tr>
            <w:tr w:rsidR="00983B07" w:rsidRPr="00983B07" w14:paraId="34B1DADE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66903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44р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74294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166</w:t>
                  </w:r>
                </w:p>
              </w:tc>
            </w:tr>
            <w:tr w:rsidR="00983B07" w:rsidRPr="00983B07" w14:paraId="5C8B62CC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64BD8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46р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8651A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</w:tr>
            <w:tr w:rsidR="00983B07" w:rsidRPr="00983B07" w14:paraId="3B221087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A0978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48р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26E0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</w:tr>
            <w:tr w:rsidR="00983B07" w:rsidRPr="00983B07" w14:paraId="78023392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0EAE1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50р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F796D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983B07" w:rsidRPr="00983B07" w14:paraId="3D36BABF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1543D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52р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966BB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983B07" w:rsidRPr="00983B07" w14:paraId="6E333662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70EAB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54р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ABBCB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83B07" w:rsidRPr="00983B07" w14:paraId="2D11B724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A2D10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56р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822D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83B07" w:rsidRPr="00983B07" w14:paraId="7AAEBD56" w14:textId="77777777" w:rsidTr="00983B07">
              <w:trPr>
                <w:trHeight w:val="239"/>
              </w:trPr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B9BCC" w14:textId="77777777" w:rsidR="00983B07" w:rsidRPr="00983B07" w:rsidRDefault="00983B07" w:rsidP="00973EF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B209" w14:textId="77777777" w:rsidR="00983B07" w:rsidRPr="00983B07" w:rsidRDefault="00983B07" w:rsidP="00973EFD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983B07">
                    <w:rPr>
                      <w:rFonts w:cs="Calibri"/>
                      <w:color w:val="000000"/>
                      <w:sz w:val="18"/>
                      <w:szCs w:val="18"/>
                    </w:rPr>
                    <w:t>486</w:t>
                  </w:r>
                </w:p>
              </w:tc>
            </w:tr>
          </w:tbl>
          <w:p w14:paraId="21A2725E" w14:textId="77777777" w:rsidR="00983B07" w:rsidRPr="00983B07" w:rsidRDefault="00983B07" w:rsidP="00973EFD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На день вскрытия конкурсных заявок необходимо предоставить готовый образец с нанесением </w:t>
            </w:r>
            <w:proofErr w:type="spellStart"/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шелкографии</w:t>
            </w:r>
            <w:proofErr w:type="spellEnd"/>
            <w:r w:rsidRPr="00983B0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 Заявки без предоставления образца будут отклонены.</w:t>
            </w:r>
          </w:p>
        </w:tc>
        <w:tc>
          <w:tcPr>
            <w:tcW w:w="2835" w:type="dxa"/>
            <w:shd w:val="clear" w:color="auto" w:fill="auto"/>
          </w:tcPr>
          <w:p w14:paraId="700A56EA" w14:textId="77777777" w:rsidR="00983B07" w:rsidRPr="00983B07" w:rsidRDefault="00983B07" w:rsidP="00973E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7B535E2" w14:textId="77777777" w:rsidR="00983B07" w:rsidRPr="00983B07" w:rsidRDefault="00983B07" w:rsidP="00973EF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E8022A" wp14:editId="73A7BDFA">
                  <wp:extent cx="1666875" cy="1000125"/>
                  <wp:effectExtent l="0" t="0" r="9525" b="9525"/>
                  <wp:docPr id="3" name="Рисунок 3" descr="D:\Users\atimur\AppData\Local\Microsoft\Windows\INetCache\Content.Word\Ресурс 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atimur\AppData\Local\Microsoft\Windows\INetCache\Content.Word\Ресурс 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10813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в области груди</w:t>
            </w:r>
          </w:p>
          <w:p w14:paraId="1CFFAD1A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300CEB" wp14:editId="1F6C58D5">
                  <wp:extent cx="1663065" cy="119443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7D03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E8A945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3B07">
              <w:rPr>
                <w:rFonts w:ascii="Tahoma" w:hAnsi="Tahoma" w:cs="Tahoma"/>
                <w:sz w:val="18"/>
                <w:szCs w:val="18"/>
              </w:rPr>
              <w:t>Шелкография</w:t>
            </w:r>
            <w:proofErr w:type="spellEnd"/>
            <w:r w:rsidRPr="00983B07">
              <w:rPr>
                <w:rFonts w:ascii="Tahoma" w:hAnsi="Tahoma" w:cs="Tahoma"/>
                <w:sz w:val="18"/>
                <w:szCs w:val="18"/>
              </w:rPr>
              <w:t xml:space="preserve"> на спине</w:t>
            </w:r>
          </w:p>
          <w:p w14:paraId="32B272F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98A578" wp14:editId="6D10A802">
                  <wp:extent cx="1663065" cy="14528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2333A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0A3DDFC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987E2F1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D1A1296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C47F8EE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025A6CB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F7C759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4B8E6E5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47EB763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C4DFC6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6D9A290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63E344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B69141D" w14:textId="77777777" w:rsidR="00983B07" w:rsidRPr="00983B07" w:rsidRDefault="00983B07" w:rsidP="0097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9356179" w14:textId="77777777" w:rsidR="00983B07" w:rsidRPr="00983B07" w:rsidRDefault="00983B07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3B07">
              <w:rPr>
                <w:rFonts w:ascii="Tahoma" w:hAnsi="Tahoma" w:cs="Tahoma"/>
                <w:sz w:val="18"/>
                <w:szCs w:val="18"/>
              </w:rPr>
              <w:t>486</w:t>
            </w:r>
          </w:p>
        </w:tc>
      </w:tr>
    </w:tbl>
    <w:p w14:paraId="5BD43EC9" w14:textId="04AED39F" w:rsidR="0043576B" w:rsidRPr="005D0D24" w:rsidRDefault="008C1DD0" w:rsidP="00EE0FED">
      <w:pPr>
        <w:jc w:val="center"/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DA4145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DA4145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DA4145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21192A18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Договор поставки №_____</w:t>
      </w:r>
    </w:p>
    <w:p w14:paraId="5D709E87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 w:hanging="284"/>
        <w:jc w:val="center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г. Бишкек</w:t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</w:r>
      <w:r w:rsidRPr="00105E63">
        <w:rPr>
          <w:rFonts w:ascii="Tahoma" w:hAnsi="Tahoma" w:cs="Tahoma"/>
          <w:sz w:val="20"/>
          <w:szCs w:val="20"/>
        </w:rPr>
        <w:tab/>
        <w:t>«___» ___________ 202</w:t>
      </w:r>
      <w:r>
        <w:rPr>
          <w:rFonts w:ascii="Tahoma" w:hAnsi="Tahoma" w:cs="Tahoma"/>
          <w:sz w:val="20"/>
          <w:szCs w:val="20"/>
        </w:rPr>
        <w:t>3</w:t>
      </w:r>
      <w:r w:rsidRPr="00105E63">
        <w:rPr>
          <w:rFonts w:ascii="Tahoma" w:hAnsi="Tahoma" w:cs="Tahoma"/>
          <w:sz w:val="20"/>
          <w:szCs w:val="20"/>
        </w:rPr>
        <w:t xml:space="preserve"> г.</w:t>
      </w:r>
    </w:p>
    <w:p w14:paraId="447E89A5" w14:textId="77777777" w:rsidR="00C827E4" w:rsidRPr="00105E63" w:rsidRDefault="00C827E4" w:rsidP="00C827E4">
      <w:pPr>
        <w:spacing w:after="0" w:line="240" w:lineRule="auto"/>
        <w:ind w:left="142" w:firstLine="567"/>
        <w:jc w:val="both"/>
        <w:rPr>
          <w:rFonts w:ascii="Tahoma" w:hAnsi="Tahoma" w:cs="Tahoma"/>
          <w:noProof/>
          <w:sz w:val="20"/>
          <w:szCs w:val="20"/>
        </w:rPr>
      </w:pPr>
      <w:r w:rsidRPr="00105E63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105E63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105E63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105E63">
        <w:rPr>
          <w:rFonts w:ascii="Tahoma" w:hAnsi="Tahoma" w:cs="Tahoma"/>
          <w:noProof/>
          <w:sz w:val="20"/>
          <w:szCs w:val="20"/>
        </w:rPr>
        <w:t xml:space="preserve">, </w:t>
      </w:r>
      <w:r w:rsidRPr="00105E63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r>
        <w:rPr>
          <w:rFonts w:ascii="Tahoma" w:hAnsi="Tahoma" w:cs="Tahoma"/>
          <w:sz w:val="20"/>
          <w:szCs w:val="20"/>
        </w:rPr>
        <w:t>_________________</w:t>
      </w:r>
      <w:r w:rsidRPr="00105E63">
        <w:rPr>
          <w:rFonts w:ascii="Tahoma" w:hAnsi="Tahoma" w:cs="Tahoma"/>
          <w:sz w:val="20"/>
          <w:szCs w:val="20"/>
        </w:rPr>
        <w:t>, действующего на основании Устава,</w:t>
      </w:r>
      <w:r w:rsidRPr="00105E63">
        <w:rPr>
          <w:rFonts w:ascii="Tahoma" w:hAnsi="Tahoma" w:cs="Tahoma"/>
          <w:noProof/>
          <w:sz w:val="20"/>
          <w:szCs w:val="20"/>
        </w:rPr>
        <w:t xml:space="preserve"> с одной стороны, и </w:t>
      </w:r>
    </w:p>
    <w:p w14:paraId="4573484C" w14:textId="77777777" w:rsidR="00C827E4" w:rsidRPr="00105E63" w:rsidRDefault="00C827E4" w:rsidP="00C827E4">
      <w:pPr>
        <w:spacing w:after="0" w:line="240" w:lineRule="auto"/>
        <w:ind w:left="142" w:firstLine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______________</w:t>
      </w:r>
      <w:r w:rsidRPr="00105E63">
        <w:rPr>
          <w:rFonts w:ascii="Tahoma" w:hAnsi="Tahoma" w:cs="Tahoma"/>
          <w:noProof/>
          <w:sz w:val="20"/>
          <w:szCs w:val="20"/>
        </w:rPr>
        <w:t>, именуем</w:t>
      </w:r>
      <w:r>
        <w:rPr>
          <w:rFonts w:ascii="Tahoma" w:hAnsi="Tahoma" w:cs="Tahoma"/>
          <w:noProof/>
          <w:sz w:val="20"/>
          <w:szCs w:val="20"/>
        </w:rPr>
        <w:t>ое</w:t>
      </w:r>
      <w:r w:rsidRPr="00105E63">
        <w:rPr>
          <w:rFonts w:ascii="Tahoma" w:hAnsi="Tahoma" w:cs="Tahoma"/>
          <w:noProof/>
          <w:sz w:val="20"/>
          <w:szCs w:val="20"/>
        </w:rPr>
        <w:t xml:space="preserve"> в дальнейшем </w:t>
      </w:r>
      <w:r w:rsidRPr="00105E63">
        <w:rPr>
          <w:rFonts w:ascii="Tahoma" w:hAnsi="Tahoma" w:cs="Tahoma"/>
          <w:b/>
          <w:noProof/>
          <w:sz w:val="20"/>
          <w:szCs w:val="20"/>
        </w:rPr>
        <w:t>Поставщик,</w:t>
      </w:r>
      <w:r w:rsidRPr="00105E63">
        <w:rPr>
          <w:rFonts w:ascii="Tahoma" w:hAnsi="Tahoma" w:cs="Tahoma"/>
          <w:noProof/>
          <w:sz w:val="20"/>
          <w:szCs w:val="20"/>
        </w:rPr>
        <w:t xml:space="preserve"> действующая на основании </w:t>
      </w:r>
      <w:r>
        <w:rPr>
          <w:rFonts w:ascii="Tahoma" w:hAnsi="Tahoma" w:cs="Tahoma"/>
          <w:noProof/>
          <w:sz w:val="20"/>
          <w:szCs w:val="20"/>
        </w:rPr>
        <w:t>___________</w:t>
      </w:r>
      <w:r w:rsidRPr="00105E63">
        <w:rPr>
          <w:rFonts w:ascii="Tahoma" w:hAnsi="Tahoma" w:cs="Tahoma"/>
          <w:noProof/>
          <w:sz w:val="20"/>
          <w:szCs w:val="20"/>
        </w:rPr>
        <w:t>, с другой стороны, заключили настоящий Договор поставки (далее Договор) о нижеследующем:</w:t>
      </w:r>
    </w:p>
    <w:p w14:paraId="72A95EC7" w14:textId="77777777" w:rsidR="00C827E4" w:rsidRPr="00105E63" w:rsidRDefault="00C827E4" w:rsidP="00C827E4">
      <w:pPr>
        <w:spacing w:after="0" w:line="240" w:lineRule="auto"/>
        <w:ind w:left="142" w:firstLine="567"/>
        <w:jc w:val="both"/>
        <w:rPr>
          <w:rFonts w:ascii="Tahoma" w:hAnsi="Tahoma" w:cs="Tahoma"/>
          <w:noProof/>
          <w:sz w:val="20"/>
          <w:szCs w:val="20"/>
        </w:rPr>
      </w:pPr>
    </w:p>
    <w:p w14:paraId="66A5E9F5" w14:textId="77777777" w:rsidR="00C827E4" w:rsidRPr="00105E63" w:rsidRDefault="00C827E4" w:rsidP="00C827E4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142" w:hanging="284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Предмет договора</w:t>
      </w:r>
    </w:p>
    <w:p w14:paraId="060D4AFA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В соответствии с настоящим Договором Поставщик обязуется изготовить и поставить в собственность Покупателя форменную одежду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47020CAC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34ACF0A3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Готовый Товар поставляется Поставщиком на склад Покупателя по адресу: Кыргызская Республика, г. Бишкек, ул. </w:t>
      </w:r>
      <w:proofErr w:type="spellStart"/>
      <w:r w:rsidRPr="00105E63">
        <w:rPr>
          <w:rFonts w:ascii="Tahoma" w:hAnsi="Tahoma" w:cs="Tahoma"/>
          <w:sz w:val="20"/>
          <w:szCs w:val="20"/>
        </w:rPr>
        <w:t>Суюмбаева</w:t>
      </w:r>
      <w:proofErr w:type="spellEnd"/>
      <w:r w:rsidRPr="00105E63">
        <w:rPr>
          <w:rFonts w:ascii="Tahoma" w:hAnsi="Tahoma" w:cs="Tahoma"/>
          <w:sz w:val="20"/>
          <w:szCs w:val="20"/>
        </w:rPr>
        <w:t>, 123, в полном объеме, средствами и силами Поставщика.</w:t>
      </w:r>
    </w:p>
    <w:p w14:paraId="699861FF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15F46A1A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p w14:paraId="5C972197" w14:textId="77777777" w:rsidR="00C827E4" w:rsidRPr="00105E63" w:rsidRDefault="00C827E4" w:rsidP="00C827E4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142" w:hanging="284"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2CF075E6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Обязанности Поставщика</w:t>
      </w:r>
      <w:r w:rsidRPr="00105E63">
        <w:rPr>
          <w:rFonts w:ascii="Tahoma" w:hAnsi="Tahoma" w:cs="Tahoma"/>
          <w:sz w:val="20"/>
          <w:szCs w:val="20"/>
        </w:rPr>
        <w:t>:</w:t>
      </w:r>
    </w:p>
    <w:p w14:paraId="1FE7BC71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Изготовить и поставить Товар в соответствии с условиями и требованиями настоящего Договора, Спецификации (Приложения №1) в сроки, указанные в Приложении.</w:t>
      </w:r>
    </w:p>
    <w:p w14:paraId="18350442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 на соответствие Спецификации) на своей территории и своими силами.</w:t>
      </w:r>
    </w:p>
    <w:p w14:paraId="44F11D36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70FA7429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Поставить Покупателю Товар надлежащего качества и в сроки, установленные Сторонами в Спецификации. Заказ считается выполненным с даты подписания Сторонами Акта приемки-передачи Товара. </w:t>
      </w:r>
    </w:p>
    <w:p w14:paraId="5347370A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В случае поставки некачественного Товара, отдельной части Товара, не соответствующей Спецификации, Поставщик обязан безвозмездно заменить Товар/часть Товара на качественный или устранить по требованию Покупателя любые недостатки и несоответствия в течение 2 (двух) календарных дней с даты получения мотивированного отказа Покупателя в подписании Акта приемки-передачи Товара либо подписания Дефектного акта согласно п.3.5. настоящего Договора.</w:t>
      </w:r>
    </w:p>
    <w:p w14:paraId="6E175512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10277699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Нести самостоятельно все расходы, связанные с доставкой, разгрузкой Товара на складе Покупателя, </w:t>
      </w:r>
      <w:proofErr w:type="spellStart"/>
      <w:r w:rsidRPr="00105E63">
        <w:rPr>
          <w:rFonts w:ascii="Tahoma" w:hAnsi="Tahoma" w:cs="Tahoma"/>
          <w:sz w:val="20"/>
          <w:szCs w:val="20"/>
        </w:rPr>
        <w:t>т.ч</w:t>
      </w:r>
      <w:proofErr w:type="spellEnd"/>
      <w:r w:rsidRPr="00105E63">
        <w:rPr>
          <w:rFonts w:ascii="Tahoma" w:hAnsi="Tahoma" w:cs="Tahoma"/>
          <w:sz w:val="20"/>
          <w:szCs w:val="20"/>
        </w:rPr>
        <w:t>. при замене Товара, в случаях, установленных Договором.</w:t>
      </w:r>
    </w:p>
    <w:p w14:paraId="54FD8427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Поставщик вправе:</w:t>
      </w:r>
    </w:p>
    <w:p w14:paraId="1CC3AB54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Своевременно получать оплату за Товар, поставленный в срок и соответствующий Спецификации и качеству.</w:t>
      </w:r>
    </w:p>
    <w:p w14:paraId="19908338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Консультироваться с Покупателем по всем вопросам, связанным с изготовлением Товара, подлежащего поставке по настоящему Договору.</w:t>
      </w:r>
    </w:p>
    <w:p w14:paraId="5806BCAE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Обязанности Покупателя:</w:t>
      </w:r>
    </w:p>
    <w:p w14:paraId="1581480A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1BB55F88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14:paraId="181EAB37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Покупатель вправе:</w:t>
      </w:r>
    </w:p>
    <w:p w14:paraId="6B9B2968" w14:textId="77777777" w:rsidR="00C827E4" w:rsidRPr="00105E63" w:rsidRDefault="00C827E4" w:rsidP="00C827E4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Отказаться от приемки некачественного Товара или Товара, не соответствующего подписанной Спецификации, а также требованиям Договора.</w:t>
      </w:r>
    </w:p>
    <w:p w14:paraId="3A905F1C" w14:textId="77777777" w:rsidR="00C827E4" w:rsidRPr="00105E63" w:rsidRDefault="00C827E4" w:rsidP="00C827E4">
      <w:pPr>
        <w:pStyle w:val="a3"/>
        <w:shd w:val="clear" w:color="auto" w:fill="FFFFFF" w:themeFill="background1"/>
        <w:ind w:left="142" w:hanging="284"/>
        <w:jc w:val="both"/>
        <w:rPr>
          <w:rFonts w:ascii="Tahoma" w:hAnsi="Tahoma" w:cs="Tahoma"/>
          <w:sz w:val="20"/>
          <w:szCs w:val="20"/>
        </w:rPr>
      </w:pPr>
    </w:p>
    <w:p w14:paraId="4F9D9767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142" w:hanging="284"/>
        <w:contextualSpacing/>
        <w:jc w:val="center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Порядок приема-передачи Товара</w:t>
      </w:r>
    </w:p>
    <w:p w14:paraId="6BC62946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Поставщик поставляет изготовленный Товар в срок, указанный в Спецификации к настоящему Договору.</w:t>
      </w:r>
    </w:p>
    <w:p w14:paraId="2C2A60FC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05E63">
        <w:rPr>
          <w:rFonts w:ascii="Tahoma" w:hAnsi="Tahoma" w:cs="Tahoma"/>
          <w:bCs/>
          <w:color w:val="000000" w:themeColor="text1"/>
          <w:sz w:val="20"/>
          <w:szCs w:val="20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-</w:t>
      </w:r>
    </w:p>
    <w:p w14:paraId="70D77571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Прием и проверка Покупателем Товара производится ответственным лицом Покупателя, после доставки Товара Поставщиком на склад Покупателя по адресу: г. Бишкек, </w:t>
      </w:r>
      <w:proofErr w:type="spellStart"/>
      <w:r w:rsidRPr="00105E63">
        <w:rPr>
          <w:rFonts w:ascii="Tahoma" w:hAnsi="Tahoma" w:cs="Tahoma"/>
          <w:sz w:val="20"/>
          <w:szCs w:val="20"/>
        </w:rPr>
        <w:t>ул.Суюмбаева</w:t>
      </w:r>
      <w:proofErr w:type="spellEnd"/>
      <w:r w:rsidRPr="00105E63">
        <w:rPr>
          <w:rFonts w:ascii="Tahoma" w:hAnsi="Tahoma" w:cs="Tahoma"/>
          <w:sz w:val="20"/>
          <w:szCs w:val="20"/>
        </w:rPr>
        <w:t xml:space="preserve"> 123 в течение 5 (пяти) </w:t>
      </w:r>
      <w:r w:rsidRPr="00105E63">
        <w:rPr>
          <w:rFonts w:ascii="Tahoma" w:hAnsi="Tahoma" w:cs="Tahoma"/>
          <w:sz w:val="20"/>
          <w:szCs w:val="20"/>
        </w:rPr>
        <w:lastRenderedPageBreak/>
        <w:t xml:space="preserve">рабочих дней с даты его поступления на склад Покупателя. При этом проверяется соответствие Товара требованиям Спецификации, </w:t>
      </w:r>
    </w:p>
    <w:p w14:paraId="14C15E59" w14:textId="77777777" w:rsidR="00C827E4" w:rsidRPr="00105E63" w:rsidRDefault="00C827E4" w:rsidP="00C827E4">
      <w:pPr>
        <w:pStyle w:val="1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rPr>
          <w:rFonts w:ascii="Tahoma" w:hAnsi="Tahoma" w:cs="Tahoma"/>
        </w:rPr>
      </w:pPr>
      <w:r w:rsidRPr="00105E63">
        <w:rPr>
          <w:rFonts w:ascii="Tahoma" w:hAnsi="Tahoma" w:cs="Tahoma"/>
        </w:rPr>
        <w:t xml:space="preserve"> В случае установления Сторонами по результатам проверки соответствия Товара Спецификации и отсутствия повреждений и дефектов Сторонами подписывается Акт приемки – передачи Товара. </w:t>
      </w:r>
    </w:p>
    <w:p w14:paraId="594D3E31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Товара </w:t>
      </w:r>
      <w:r w:rsidRPr="00105E63">
        <w:rPr>
          <w:rFonts w:ascii="Tahoma" w:hAnsi="Tahoma" w:cs="Tahoma"/>
          <w:sz w:val="20"/>
          <w:szCs w:val="20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0357D10B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Покупателем.</w:t>
      </w:r>
    </w:p>
    <w:p w14:paraId="5AFB5468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В случае обнаружения бракованного/некачественного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</w:t>
      </w:r>
      <w:r>
        <w:rPr>
          <w:rFonts w:ascii="Tahoma" w:hAnsi="Tahoma" w:cs="Tahoma"/>
          <w:bCs/>
          <w:sz w:val="20"/>
          <w:szCs w:val="20"/>
        </w:rPr>
        <w:t>5.</w:t>
      </w:r>
      <w:r w:rsidRPr="00105E63">
        <w:rPr>
          <w:rFonts w:ascii="Tahoma" w:hAnsi="Tahoma" w:cs="Tahoma"/>
          <w:bCs/>
          <w:sz w:val="20"/>
          <w:szCs w:val="20"/>
        </w:rPr>
        <w:t xml:space="preserve"> настоящего Договора.</w:t>
      </w:r>
    </w:p>
    <w:p w14:paraId="76E20992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приемки-передачи Товара.</w:t>
      </w:r>
    </w:p>
    <w:p w14:paraId="5896268A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135169C2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приемки-передачи Товара обеими сторонами.</w:t>
      </w:r>
    </w:p>
    <w:p w14:paraId="3552E0FD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</w:p>
    <w:p w14:paraId="478E1583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3.11.</w:t>
      </w:r>
      <w:r w:rsidRPr="00105E63">
        <w:rPr>
          <w:rFonts w:ascii="Tahoma" w:hAnsi="Tahoma" w:cs="Tahoma"/>
          <w:b/>
          <w:bCs/>
          <w:sz w:val="20"/>
          <w:szCs w:val="20"/>
        </w:rPr>
        <w:tab/>
        <w:t xml:space="preserve">Гарантийные обязательства </w:t>
      </w:r>
    </w:p>
    <w:p w14:paraId="30DC26FF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3.11.1.</w:t>
      </w:r>
      <w:r w:rsidRPr="00105E63">
        <w:rPr>
          <w:rFonts w:ascii="Tahoma" w:hAnsi="Tahoma" w:cs="Tahoma"/>
          <w:bCs/>
          <w:sz w:val="20"/>
          <w:szCs w:val="20"/>
        </w:rPr>
        <w:tab/>
        <w:t>Гарантийный период составит не менее 3 (трех) месяцев со дня подписания Акта приемки-передачи Товара. Поставщик гарантирует, что не произойдет:</w:t>
      </w:r>
    </w:p>
    <w:p w14:paraId="08D0C767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- разрыв шва;</w:t>
      </w:r>
    </w:p>
    <w:p w14:paraId="4C7E67D3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- изменение цвета логотипа;</w:t>
      </w:r>
    </w:p>
    <w:p w14:paraId="2861E657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 xml:space="preserve">- изменение цвета ткани. </w:t>
      </w:r>
    </w:p>
    <w:p w14:paraId="4ECE6588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3.11.2.</w:t>
      </w:r>
      <w:r w:rsidRPr="00105E63">
        <w:rPr>
          <w:rFonts w:ascii="Tahoma" w:hAnsi="Tahoma" w:cs="Tahoma"/>
          <w:bCs/>
          <w:sz w:val="20"/>
          <w:szCs w:val="20"/>
        </w:rPr>
        <w:tab/>
        <w:t>Если по вине поставщика эти гарантии не выполняются полностью или частично, поставщик должен, на свой выбор, либо:</w:t>
      </w:r>
    </w:p>
    <w:p w14:paraId="5F19E8A6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- обеспечить исправление дефектов по гарантии в течение 3 (трех) календарных дней с момента отправления уведомления.</w:t>
      </w:r>
    </w:p>
    <w:p w14:paraId="7FFF04C3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05E63">
        <w:rPr>
          <w:rFonts w:ascii="Tahoma" w:hAnsi="Tahoma" w:cs="Tahoma"/>
          <w:bCs/>
          <w:sz w:val="20"/>
          <w:szCs w:val="20"/>
        </w:rPr>
        <w:t>- выплатить покупателю неустойку за невыполнение гарантийных обязательств по договору. Размер неустойки определяется условиями Договора.</w:t>
      </w:r>
    </w:p>
    <w:p w14:paraId="7566B295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426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</w:p>
    <w:p w14:paraId="7FDE072B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num" w:pos="360"/>
          <w:tab w:val="center" w:pos="4677"/>
        </w:tabs>
        <w:ind w:left="142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14:paraId="03C6055F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</w:t>
      </w:r>
      <w:r>
        <w:rPr>
          <w:rFonts w:ascii="Tahoma" w:hAnsi="Tahoma" w:cs="Tahoma"/>
          <w:b/>
          <w:sz w:val="20"/>
          <w:szCs w:val="20"/>
        </w:rPr>
        <w:t>-</w:t>
      </w:r>
      <w:r w:rsidRPr="00105E63">
        <w:rPr>
          <w:rFonts w:ascii="Tahoma" w:hAnsi="Tahoma" w:cs="Tahoma"/>
          <w:b/>
          <w:sz w:val="20"/>
          <w:szCs w:val="20"/>
        </w:rPr>
        <w:t xml:space="preserve"> сом</w:t>
      </w:r>
      <w:r w:rsidRPr="00105E63">
        <w:rPr>
          <w:rFonts w:ascii="Tahoma" w:hAnsi="Tahoma" w:cs="Tahoma"/>
          <w:sz w:val="20"/>
          <w:szCs w:val="20"/>
        </w:rPr>
        <w:t xml:space="preserve">, с учетом всех применимых налогов и сборов, предусмотренных для данных правоотношений. </w:t>
      </w:r>
    </w:p>
    <w:p w14:paraId="5EC8ADA8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Оплата поставляемого Поставщиком Товара осуществляется 100% </w:t>
      </w:r>
      <w:proofErr w:type="spellStart"/>
      <w:r w:rsidRPr="00105E63">
        <w:rPr>
          <w:rFonts w:ascii="Tahoma" w:hAnsi="Tahoma" w:cs="Tahoma"/>
          <w:sz w:val="20"/>
          <w:szCs w:val="20"/>
        </w:rPr>
        <w:t>постоплатой</w:t>
      </w:r>
      <w:proofErr w:type="spellEnd"/>
      <w:r w:rsidRPr="00105E63">
        <w:rPr>
          <w:rFonts w:ascii="Tahoma" w:hAnsi="Tahoma" w:cs="Tahoma"/>
          <w:sz w:val="20"/>
          <w:szCs w:val="20"/>
        </w:rPr>
        <w:t xml:space="preserve"> после осуществления полной партии Товара на склад, в течение 15 банковских дней с момента получения Покупателем счета-фактуры, выставленной Поставщиком на основании подписанного сторонами и датой Акта приема-передачи Товара по количеству и качеству</w:t>
      </w:r>
      <w:r>
        <w:rPr>
          <w:rFonts w:ascii="Tahoma" w:hAnsi="Tahoma" w:cs="Tahoma"/>
          <w:sz w:val="20"/>
          <w:szCs w:val="20"/>
        </w:rPr>
        <w:t>.</w:t>
      </w:r>
      <w:r w:rsidRPr="00105E63">
        <w:rPr>
          <w:rFonts w:ascii="Tahoma" w:hAnsi="Tahoma" w:cs="Tahoma"/>
          <w:sz w:val="20"/>
          <w:szCs w:val="20"/>
        </w:rPr>
        <w:t xml:space="preserve"> </w:t>
      </w:r>
    </w:p>
    <w:p w14:paraId="53BADCF2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Расчет производится в национальной валюте Кыргызской Республики (сом) путем перечисления денежных средств на расчетный счет Поставщика, указанный в разделе 13 настоящего Договора.</w:t>
      </w:r>
    </w:p>
    <w:p w14:paraId="42BB24BA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p w14:paraId="207CD43B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142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FE69B0C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За нарушение сроков поставки, указанных в Спецификации, Покупатель начисляет и удерживает пеню (неустойку) из ГОИД и/или из суммы, подлежащей оплате, в размере 0,1 % от стоимости Товара, срок поставки которого нарушен, за каждый день просрочки, но не более 5% от суммы Договора.</w:t>
      </w:r>
    </w:p>
    <w:p w14:paraId="7CD6FD5D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В случае поставки Товара не соответствующего Спецификации заказа, требованиям Договора Покупатель имеет право отказаться от приемки Товара согласно п.3.5. настоящего Договора, как от всей партии в целом, так и ее части и требовать выплаты неустойки/штрафа, установленного Договором. </w:t>
      </w:r>
    </w:p>
    <w:p w14:paraId="5EC2C91A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 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71A9CF12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В случае нарушения Покупателем своих обязательств по оплате Поставщик имеет право требовать уплаты неустойки в размере 0,1% от суммы задолженности за каждый календарный день просрочки, но не выше 5% от суммы задолженности.</w:t>
      </w:r>
    </w:p>
    <w:p w14:paraId="1A79E392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511C1F98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Спецификацией, от устранения допущенных Сторонами нарушений.</w:t>
      </w:r>
    </w:p>
    <w:p w14:paraId="3EF4F5F7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lastRenderedPageBreak/>
        <w:t>Претензии по оплате неустойки оформляются в письменном виде, за исключением п. 5.1 Договора. Претензии рассматриваются в течение 10 рабочих дней со дня предъявления претензии.</w:t>
      </w:r>
    </w:p>
    <w:p w14:paraId="568CE636" w14:textId="77777777" w:rsidR="00C827E4" w:rsidRPr="00105E63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Покупатель вправе в безакцептном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14:paraId="76688B84" w14:textId="77777777" w:rsidR="00C827E4" w:rsidRPr="00105E63" w:rsidRDefault="00C827E4" w:rsidP="00C827E4">
      <w:pPr>
        <w:pStyle w:val="a3"/>
        <w:shd w:val="clear" w:color="auto" w:fill="FFFFFF" w:themeFill="background1"/>
        <w:ind w:left="432"/>
        <w:jc w:val="both"/>
        <w:rPr>
          <w:rFonts w:ascii="Tahoma" w:hAnsi="Tahoma" w:cs="Tahoma"/>
          <w:sz w:val="20"/>
          <w:szCs w:val="20"/>
        </w:rPr>
      </w:pPr>
    </w:p>
    <w:p w14:paraId="23BD485B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left" w:pos="3969"/>
          <w:tab w:val="left" w:pos="4111"/>
          <w:tab w:val="left" w:pos="4253"/>
        </w:tabs>
        <w:ind w:left="142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Форс-мажор</w:t>
      </w:r>
    </w:p>
    <w:p w14:paraId="2F8D9936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требований, предусмотренных настоящим разделом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663B7166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117A4C85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 равный продолжительности периоду действия форс-мажорных обстоятельств.</w:t>
      </w:r>
    </w:p>
    <w:p w14:paraId="1BD64477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электронный адрес</w:t>
      </w:r>
      <w:r w:rsidRPr="00105E63">
        <w:rPr>
          <w:rFonts w:ascii="Tahoma" w:hAnsi="Tahoma" w:cs="Tahoma"/>
          <w:snapToGrid w:val="0"/>
          <w:sz w:val="20"/>
          <w:szCs w:val="20"/>
          <w:lang w:eastAsia="x-none"/>
        </w:rPr>
        <w:t>,</w:t>
      </w: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 xml:space="preserve"> указанный в разделе </w:t>
      </w:r>
      <w:r w:rsidRPr="00105E63">
        <w:rPr>
          <w:rFonts w:ascii="Tahoma" w:hAnsi="Tahoma" w:cs="Tahoma"/>
          <w:snapToGrid w:val="0"/>
          <w:sz w:val="20"/>
          <w:szCs w:val="20"/>
          <w:lang w:eastAsia="x-none"/>
        </w:rPr>
        <w:t>13</w:t>
      </w: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 xml:space="preserve"> настоящего Договора.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060D3AE9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</w:t>
      </w:r>
    </w:p>
    <w:p w14:paraId="4499C088" w14:textId="77777777" w:rsidR="00C827E4" w:rsidRPr="00105E63" w:rsidRDefault="00C827E4" w:rsidP="00C827E4">
      <w:pPr>
        <w:pStyle w:val="a3"/>
        <w:numPr>
          <w:ilvl w:val="1"/>
          <w:numId w:val="22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val="x-none" w:eastAsia="x-none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597BEA9C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E44E46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142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2E9B809D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1EA1CED2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881938" w14:textId="77777777" w:rsidR="00C827E4" w:rsidRPr="005647D0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Срок</w:t>
      </w:r>
      <w:r w:rsidRPr="00105E6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5647D0">
        <w:rPr>
          <w:rFonts w:ascii="Tahoma" w:hAnsi="Tahoma" w:cs="Tahoma"/>
          <w:b/>
          <w:sz w:val="20"/>
          <w:szCs w:val="20"/>
        </w:rPr>
        <w:t>действия  Договора</w:t>
      </w:r>
      <w:proofErr w:type="gramEnd"/>
      <w:r w:rsidRPr="005647D0">
        <w:rPr>
          <w:rFonts w:ascii="Tahoma" w:hAnsi="Tahoma" w:cs="Tahoma"/>
          <w:b/>
          <w:sz w:val="20"/>
          <w:szCs w:val="20"/>
        </w:rPr>
        <w:t xml:space="preserve"> и</w:t>
      </w:r>
      <w:r>
        <w:rPr>
          <w:rFonts w:ascii="Tahoma" w:hAnsi="Tahoma" w:cs="Tahoma"/>
          <w:b/>
          <w:sz w:val="20"/>
          <w:szCs w:val="20"/>
        </w:rPr>
        <w:t xml:space="preserve"> порядок его расторжения</w:t>
      </w:r>
    </w:p>
    <w:p w14:paraId="403C4565" w14:textId="77777777" w:rsidR="00C827E4" w:rsidRPr="00347D41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left" w:pos="284"/>
        </w:tabs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347D41">
        <w:rPr>
          <w:rFonts w:ascii="Tahoma" w:hAnsi="Tahoma" w:cs="Tahoma"/>
          <w:sz w:val="20"/>
          <w:szCs w:val="20"/>
        </w:rPr>
        <w:t xml:space="preserve">Настоящий Договор вступает в силу с даты его подписания и действует до полного </w:t>
      </w:r>
      <w:proofErr w:type="gramStart"/>
      <w:r w:rsidRPr="00347D41">
        <w:rPr>
          <w:rFonts w:ascii="Tahoma" w:hAnsi="Tahoma" w:cs="Tahoma"/>
          <w:sz w:val="20"/>
          <w:szCs w:val="20"/>
        </w:rPr>
        <w:t>его  исполнения</w:t>
      </w:r>
      <w:proofErr w:type="gramEnd"/>
      <w:r w:rsidRPr="00347D41">
        <w:rPr>
          <w:rFonts w:ascii="Tahoma" w:hAnsi="Tahoma" w:cs="Tahoma"/>
          <w:sz w:val="20"/>
          <w:szCs w:val="20"/>
        </w:rPr>
        <w:t xml:space="preserve">  Сторонами.</w:t>
      </w:r>
    </w:p>
    <w:p w14:paraId="633F1B8A" w14:textId="77777777" w:rsidR="00C827E4" w:rsidRPr="00347D41" w:rsidRDefault="00C827E4" w:rsidP="00C827E4">
      <w:pPr>
        <w:pStyle w:val="a3"/>
        <w:numPr>
          <w:ilvl w:val="1"/>
          <w:numId w:val="22"/>
        </w:numPr>
        <w:shd w:val="clear" w:color="auto" w:fill="FFFFFF" w:themeFill="background1"/>
        <w:tabs>
          <w:tab w:val="left" w:pos="284"/>
        </w:tabs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347D41">
        <w:rPr>
          <w:rFonts w:ascii="Tahoma" w:hAnsi="Tahoma" w:cs="Tahoma"/>
          <w:sz w:val="20"/>
          <w:szCs w:val="20"/>
        </w:rPr>
        <w:t xml:space="preserve">Покупатель вправе отказаться от исполнения Договора в одностороннем </w:t>
      </w:r>
      <w:proofErr w:type="gramStart"/>
      <w:r w:rsidRPr="00347D41">
        <w:rPr>
          <w:rFonts w:ascii="Tahoma" w:hAnsi="Tahoma" w:cs="Tahoma"/>
          <w:sz w:val="20"/>
          <w:szCs w:val="20"/>
        </w:rPr>
        <w:t>порядке</w:t>
      </w:r>
      <w:r w:rsidRPr="007A19D6">
        <w:rPr>
          <w:rFonts w:ascii="Tahoma" w:hAnsi="Tahoma" w:cs="Tahoma"/>
          <w:sz w:val="20"/>
          <w:szCs w:val="20"/>
        </w:rPr>
        <w:t xml:space="preserve">  путем</w:t>
      </w:r>
      <w:proofErr w:type="gramEnd"/>
      <w:r w:rsidRPr="007A19D6">
        <w:rPr>
          <w:rFonts w:ascii="Tahoma" w:hAnsi="Tahoma" w:cs="Tahoma"/>
          <w:sz w:val="20"/>
          <w:szCs w:val="20"/>
        </w:rPr>
        <w:t xml:space="preserve"> направления </w:t>
      </w:r>
      <w:r w:rsidRPr="00347D41">
        <w:rPr>
          <w:rFonts w:ascii="Tahoma" w:hAnsi="Tahoma" w:cs="Tahoma"/>
          <w:sz w:val="20"/>
          <w:szCs w:val="20"/>
        </w:rPr>
        <w:t>Поставщику письменного уведомления не менее чем за 10  календарных дней до даты расторжения.</w:t>
      </w:r>
    </w:p>
    <w:p w14:paraId="071073E6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284"/>
        </w:tabs>
        <w:ind w:left="142"/>
        <w:contextualSpacing/>
        <w:outlineLvl w:val="0"/>
        <w:rPr>
          <w:rFonts w:ascii="Tahoma" w:hAnsi="Tahoma" w:cs="Tahoma"/>
          <w:sz w:val="20"/>
          <w:szCs w:val="20"/>
        </w:rPr>
      </w:pPr>
    </w:p>
    <w:p w14:paraId="1D3AEE36" w14:textId="77777777" w:rsidR="00C827E4" w:rsidRPr="00105E63" w:rsidRDefault="00C827E4" w:rsidP="00C827E4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142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78D1552C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11BD64BC" w14:textId="77777777" w:rsidR="00C827E4" w:rsidRPr="00105E63" w:rsidRDefault="00C827E4" w:rsidP="00C827E4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29CE3B91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CFF726" w14:textId="77777777" w:rsidR="00C827E4" w:rsidRPr="00105E63" w:rsidRDefault="00C827E4" w:rsidP="00C827E4">
      <w:pPr>
        <w:pStyle w:val="a3"/>
        <w:numPr>
          <w:ilvl w:val="0"/>
          <w:numId w:val="22"/>
        </w:numPr>
        <w:tabs>
          <w:tab w:val="left" w:pos="284"/>
        </w:tabs>
        <w:ind w:left="142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14:paraId="304965F7" w14:textId="77777777" w:rsidR="00C827E4" w:rsidRPr="00105E63" w:rsidRDefault="00C827E4" w:rsidP="00C827E4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10.1.  </w:t>
      </w:r>
      <w:r w:rsidRPr="00105E63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5 % от суммы договора, что составляет </w:t>
      </w:r>
      <w:r>
        <w:rPr>
          <w:rFonts w:ascii="Tahoma" w:hAnsi="Tahoma" w:cs="Tahoma"/>
          <w:b/>
          <w:sz w:val="20"/>
          <w:szCs w:val="20"/>
        </w:rPr>
        <w:t>______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_ </w:t>
      </w:r>
      <w:r w:rsidRPr="00105E63">
        <w:rPr>
          <w:rFonts w:ascii="Tahoma" w:hAnsi="Tahoma" w:cs="Tahoma"/>
          <w:b/>
          <w:sz w:val="20"/>
          <w:szCs w:val="20"/>
        </w:rPr>
        <w:t xml:space="preserve"> сом</w:t>
      </w:r>
      <w:proofErr w:type="gramEnd"/>
      <w:r w:rsidRPr="00105E63">
        <w:rPr>
          <w:rFonts w:ascii="Tahoma" w:hAnsi="Tahoma" w:cs="Tahoma"/>
          <w:b/>
          <w:sz w:val="20"/>
          <w:szCs w:val="20"/>
        </w:rPr>
        <w:t xml:space="preserve">, </w:t>
      </w:r>
      <w:r w:rsidRPr="00105E63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Покупателя, указанный в разделе 13 настоящего Договора в течение 5 рабочих дней с даты заключения договора.</w:t>
      </w:r>
    </w:p>
    <w:p w14:paraId="0AD9838F" w14:textId="77777777" w:rsidR="00C827E4" w:rsidRPr="00105E63" w:rsidRDefault="00C827E4" w:rsidP="00C827E4">
      <w:pPr>
        <w:pStyle w:val="1"/>
        <w:rPr>
          <w:rFonts w:ascii="Tahoma" w:hAnsi="Tahoma" w:cs="Tahoma"/>
          <w:snapToGrid w:val="0"/>
        </w:rPr>
      </w:pPr>
      <w:r w:rsidRPr="00105E63">
        <w:rPr>
          <w:rFonts w:ascii="Tahoma" w:hAnsi="Tahoma" w:cs="Tahoma"/>
        </w:rPr>
        <w:t xml:space="preserve">10.2. </w:t>
      </w:r>
      <w:r w:rsidRPr="00105E63">
        <w:rPr>
          <w:rFonts w:ascii="Tahoma" w:hAnsi="Tahoma" w:cs="Tahoma"/>
        </w:rPr>
        <w:tab/>
      </w:r>
      <w:r w:rsidRPr="00105E63">
        <w:rPr>
          <w:rFonts w:ascii="Tahoma" w:hAnsi="Tahoma" w:cs="Tahoma"/>
          <w:snapToGrid w:val="0"/>
        </w:rPr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обязательств, Покупатель вправе в безакцептном порядке удержать сумму гарантийного обеспечения исполнения договора. </w:t>
      </w:r>
    </w:p>
    <w:p w14:paraId="5598BBB9" w14:textId="77777777" w:rsidR="00C827E4" w:rsidRPr="00105E63" w:rsidRDefault="00C827E4" w:rsidP="00C827E4">
      <w:pPr>
        <w:pStyle w:val="a3"/>
        <w:numPr>
          <w:ilvl w:val="1"/>
          <w:numId w:val="34"/>
        </w:numPr>
        <w:ind w:left="0" w:firstLine="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05E63">
        <w:rPr>
          <w:rFonts w:ascii="Tahoma" w:hAnsi="Tahoma" w:cs="Tahoma"/>
          <w:snapToGrid w:val="0"/>
          <w:sz w:val="20"/>
          <w:szCs w:val="20"/>
          <w:lang w:eastAsia="en-US"/>
        </w:rPr>
        <w:lastRenderedPageBreak/>
        <w:t>В случае начисления Поставщику неустойки в случаях, установленных в настоящем Договоре, Покупатель имеет право в безакцептном порядке удержать начисленные неустойки из суммы ГОИД и/или суммы подлежащей оплате.</w:t>
      </w:r>
    </w:p>
    <w:p w14:paraId="5F667994" w14:textId="77777777" w:rsidR="00C827E4" w:rsidRPr="00105E63" w:rsidRDefault="00C827E4" w:rsidP="00C827E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10.4. 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35 % от суммы ГОИД, указанной в п. 10.1.  Договора.</w:t>
      </w:r>
    </w:p>
    <w:p w14:paraId="795306A4" w14:textId="77777777" w:rsidR="00C827E4" w:rsidRPr="00105E63" w:rsidRDefault="00C827E4" w:rsidP="00C827E4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10.5. </w:t>
      </w:r>
      <w:r w:rsidRPr="00105E63">
        <w:rPr>
          <w:rFonts w:ascii="Tahoma" w:hAnsi="Tahoma" w:cs="Tahoma"/>
          <w:sz w:val="20"/>
          <w:szCs w:val="20"/>
        </w:rPr>
        <w:tab/>
        <w:t>Оставшаяся сумма гарантийного обеспечения исполнения договора, после удержания из ГОИД неустоек согласно п. 10.3 Договора и сохранения части ГОИД согласно п. 10.4. Договора, возвращается Поставщику в течение 3 (трех) банковских дней со дня подписания Акта приема-передачи Товара.</w:t>
      </w:r>
    </w:p>
    <w:p w14:paraId="0132C6A8" w14:textId="77777777" w:rsidR="00C827E4" w:rsidRPr="00105E63" w:rsidRDefault="00C827E4" w:rsidP="00C827E4">
      <w:pPr>
        <w:pStyle w:val="a3"/>
        <w:numPr>
          <w:ilvl w:val="1"/>
          <w:numId w:val="35"/>
        </w:numPr>
        <w:ind w:left="0" w:firstLine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105E63">
        <w:rPr>
          <w:rFonts w:ascii="Tahoma" w:hAnsi="Tahoma" w:cs="Tahoma"/>
          <w:sz w:val="20"/>
          <w:szCs w:val="20"/>
          <w:lang w:val="x-none" w:eastAsia="x-none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13FBBEED" w14:textId="77777777" w:rsidR="00C827E4" w:rsidRPr="00105E63" w:rsidRDefault="00C827E4" w:rsidP="00C827E4">
      <w:pPr>
        <w:pStyle w:val="a3"/>
        <w:numPr>
          <w:ilvl w:val="1"/>
          <w:numId w:val="35"/>
        </w:numPr>
        <w:ind w:left="0" w:firstLine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105E63">
        <w:rPr>
          <w:rFonts w:ascii="Tahoma" w:hAnsi="Tahoma" w:cs="Tahoma"/>
          <w:sz w:val="20"/>
          <w:szCs w:val="20"/>
          <w:lang w:eastAsia="x-none"/>
        </w:rPr>
        <w:t>В</w:t>
      </w:r>
      <w:r w:rsidRPr="00105E63">
        <w:rPr>
          <w:rFonts w:ascii="Tahoma" w:hAnsi="Tahoma" w:cs="Tahoma"/>
          <w:sz w:val="20"/>
          <w:szCs w:val="20"/>
          <w:lang w:val="x-none" w:eastAsia="x-none"/>
        </w:rPr>
        <w:t xml:space="preserve"> случае не внесения Поставщиком ГОИД в срок, установленный в</w:t>
      </w:r>
      <w:r w:rsidRPr="00105E63">
        <w:rPr>
          <w:rFonts w:ascii="Tahoma" w:hAnsi="Tahoma" w:cs="Tahoma"/>
          <w:sz w:val="20"/>
          <w:szCs w:val="20"/>
          <w:lang w:eastAsia="x-none"/>
        </w:rPr>
        <w:t xml:space="preserve"> настоящем разделе Договора</w:t>
      </w:r>
      <w:r w:rsidRPr="00105E63">
        <w:rPr>
          <w:rFonts w:ascii="Tahoma" w:hAnsi="Tahoma" w:cs="Tahoma"/>
          <w:sz w:val="20"/>
          <w:szCs w:val="20"/>
          <w:lang w:val="x-none" w:eastAsia="x-none"/>
        </w:rPr>
        <w:t>, Покупатель вправе расторгнуть Договор в порядке, предусмотренном Договором.</w:t>
      </w:r>
    </w:p>
    <w:p w14:paraId="3BD83DCD" w14:textId="77777777" w:rsidR="00C827E4" w:rsidRPr="00105E63" w:rsidRDefault="00C827E4" w:rsidP="00C827E4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1C7AD2F" w14:textId="77777777" w:rsidR="00C827E4" w:rsidRPr="00105E63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ahoma" w:hAnsi="Tahoma" w:cs="Tahoma"/>
          <w:b/>
          <w:bCs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11</w:t>
      </w:r>
      <w:r w:rsidRPr="00105E63">
        <w:rPr>
          <w:rFonts w:ascii="Tahoma" w:hAnsi="Tahoma" w:cs="Tahoma"/>
          <w:sz w:val="20"/>
          <w:szCs w:val="20"/>
        </w:rPr>
        <w:t xml:space="preserve">. </w:t>
      </w:r>
      <w:r w:rsidRPr="00105E63">
        <w:rPr>
          <w:rFonts w:ascii="Tahoma" w:hAnsi="Tahoma" w:cs="Tahoma"/>
          <w:b/>
          <w:bCs/>
          <w:sz w:val="20"/>
          <w:szCs w:val="20"/>
        </w:rPr>
        <w:t>ГАРАНТИИ СТОРОН</w:t>
      </w:r>
    </w:p>
    <w:p w14:paraId="144BE627" w14:textId="77777777" w:rsidR="00C827E4" w:rsidRPr="00105E63" w:rsidRDefault="00C827E4" w:rsidP="00C827E4">
      <w:pPr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   Каждая из Сторон, заключая настоящий Договор, подтверждает и гарантирует, что:</w:t>
      </w:r>
    </w:p>
    <w:p w14:paraId="3EC9263B" w14:textId="77777777" w:rsidR="00C827E4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AF0">
        <w:rPr>
          <w:rFonts w:ascii="Tahoma" w:hAnsi="Tahoma" w:cs="Tahoma"/>
          <w:sz w:val="20"/>
          <w:szCs w:val="20"/>
        </w:rPr>
        <w:t xml:space="preserve"> - 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45CC8AE3" w14:textId="77777777" w:rsidR="00C827E4" w:rsidRPr="00292AF0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AF0">
        <w:rPr>
          <w:rFonts w:ascii="Tahoma" w:hAnsi="Tahoma" w:cs="Tahoma"/>
          <w:sz w:val="20"/>
          <w:szCs w:val="20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52F8FE0E" w14:textId="77777777" w:rsidR="00C827E4" w:rsidRPr="00292AF0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292AF0">
        <w:rPr>
          <w:rFonts w:ascii="Tahoma" w:hAnsi="Tahoma" w:cs="Tahoma"/>
          <w:sz w:val="20"/>
          <w:szCs w:val="20"/>
        </w:rPr>
        <w:t>.2.  Каждая Сторона самостоятельно несет о</w:t>
      </w:r>
      <w:r>
        <w:rPr>
          <w:rFonts w:ascii="Tahoma" w:hAnsi="Tahoma" w:cs="Tahoma"/>
          <w:sz w:val="20"/>
          <w:szCs w:val="20"/>
        </w:rPr>
        <w:t>тветственность за нарушение п. 11</w:t>
      </w:r>
      <w:r w:rsidRPr="00292AF0">
        <w:rPr>
          <w:rFonts w:ascii="Tahoma" w:hAnsi="Tahoma" w:cs="Tahoma"/>
          <w:sz w:val="20"/>
          <w:szCs w:val="20"/>
        </w:rPr>
        <w:t xml:space="preserve">.1 настоящего Договора, а также за последствия, наступившие ввиду такого нарушения. </w:t>
      </w:r>
    </w:p>
    <w:p w14:paraId="353745E3" w14:textId="77777777" w:rsidR="00C827E4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11.3. </w:t>
      </w:r>
      <w:r w:rsidRPr="00292AF0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2480F766" w14:textId="77777777" w:rsidR="00C827E4" w:rsidRPr="00105E63" w:rsidRDefault="00C827E4" w:rsidP="00C82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p w14:paraId="029FC70B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284"/>
          <w:tab w:val="num" w:pos="360"/>
          <w:tab w:val="left" w:pos="426"/>
        </w:tabs>
        <w:ind w:left="142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 xml:space="preserve">12. </w:t>
      </w:r>
      <w:r w:rsidRPr="00105E63">
        <w:rPr>
          <w:rFonts w:ascii="Tahoma" w:hAnsi="Tahoma" w:cs="Tahoma"/>
          <w:b/>
          <w:sz w:val="20"/>
          <w:szCs w:val="20"/>
          <w:lang w:val="en-US"/>
        </w:rPr>
        <w:t>C</w:t>
      </w:r>
      <w:r w:rsidRPr="00105E63">
        <w:rPr>
          <w:rFonts w:ascii="Tahoma" w:hAnsi="Tahoma" w:cs="Tahoma"/>
          <w:b/>
          <w:sz w:val="20"/>
          <w:szCs w:val="20"/>
        </w:rPr>
        <w:t>рок действия Договора</w:t>
      </w:r>
    </w:p>
    <w:p w14:paraId="46A3B34F" w14:textId="77777777" w:rsidR="00C827E4" w:rsidRPr="00347D41" w:rsidRDefault="00C827E4" w:rsidP="00C827E4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3469F">
        <w:rPr>
          <w:rFonts w:ascii="Tahoma" w:hAnsi="Tahoma" w:cs="Tahoma"/>
          <w:sz w:val="20"/>
          <w:szCs w:val="20"/>
        </w:rPr>
        <w:t xml:space="preserve">12.1. </w:t>
      </w:r>
      <w:r w:rsidRPr="00347D41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1122AE07" w14:textId="77777777" w:rsidR="00C827E4" w:rsidRPr="00347D41" w:rsidRDefault="00C827E4" w:rsidP="00C827E4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Договор, приложения и дополнительные соглашения к нему, а также документы, составленные Сторонами во исполнение условий Договора, могут быть подписаны с использованием факсимильного воспроизведения подписи либо иного аналога собственноручной.</w:t>
      </w:r>
    </w:p>
    <w:p w14:paraId="7A7B023B" w14:textId="77777777" w:rsidR="00C827E4" w:rsidRPr="00347D41" w:rsidRDefault="00C827E4" w:rsidP="00C827E4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5C117A68" w14:textId="77777777" w:rsidR="00C827E4" w:rsidRPr="00347D41" w:rsidRDefault="00C827E4" w:rsidP="00C827E4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2591D40E" w14:textId="77777777" w:rsidR="00C827E4" w:rsidRPr="00347D41" w:rsidRDefault="00C827E4" w:rsidP="00C827E4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6680E29E" w14:textId="77777777" w:rsidR="00C827E4" w:rsidRPr="00347D41" w:rsidRDefault="00C827E4" w:rsidP="00C827E4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7982B6D0" w14:textId="77777777" w:rsidR="00C827E4" w:rsidRPr="00347D41" w:rsidRDefault="00C827E4" w:rsidP="00C827E4">
      <w:pPr>
        <w:pStyle w:val="a3"/>
        <w:numPr>
          <w:ilvl w:val="1"/>
          <w:numId w:val="37"/>
        </w:numPr>
        <w:tabs>
          <w:tab w:val="left" w:pos="2727"/>
          <w:tab w:val="left" w:pos="2869"/>
        </w:tabs>
        <w:suppressAutoHyphens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Контактные данные Сторон для взаимодействия по Договору:</w:t>
      </w:r>
    </w:p>
    <w:p w14:paraId="26AC4D97" w14:textId="77777777" w:rsidR="00C827E4" w:rsidRPr="00347D41" w:rsidRDefault="00C827E4" w:rsidP="00C827E4">
      <w:pPr>
        <w:pStyle w:val="a3"/>
        <w:tabs>
          <w:tab w:val="left" w:pos="2727"/>
          <w:tab w:val="left" w:pos="2869"/>
        </w:tabs>
        <w:suppressAutoHyphens/>
        <w:ind w:left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47D41">
        <w:rPr>
          <w:rFonts w:ascii="Tahoma" w:hAnsi="Tahoma" w:cs="Tahoma"/>
          <w:color w:val="000000"/>
          <w:sz w:val="20"/>
          <w:szCs w:val="20"/>
          <w:lang w:eastAsia="ar-SA"/>
        </w:rPr>
        <w:t>Название стороны</w:t>
      </w:r>
    </w:p>
    <w:tbl>
      <w:tblPr>
        <w:tblStyle w:val="a8"/>
        <w:tblW w:w="0" w:type="auto"/>
        <w:tblInd w:w="1276" w:type="dxa"/>
        <w:tblLook w:val="04A0" w:firstRow="1" w:lastRow="0" w:firstColumn="1" w:lastColumn="0" w:noHBand="0" w:noVBand="1"/>
      </w:tblPr>
      <w:tblGrid>
        <w:gridCol w:w="2178"/>
        <w:gridCol w:w="2252"/>
        <w:gridCol w:w="2175"/>
        <w:gridCol w:w="2173"/>
      </w:tblGrid>
      <w:tr w:rsidR="00C827E4" w:rsidRPr="0073469F" w14:paraId="11E1326D" w14:textId="77777777" w:rsidTr="00973EFD">
        <w:tc>
          <w:tcPr>
            <w:tcW w:w="2336" w:type="dxa"/>
          </w:tcPr>
          <w:p w14:paraId="3B294F6E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347D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336" w:type="dxa"/>
          </w:tcPr>
          <w:p w14:paraId="3AD903EE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347D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2336" w:type="dxa"/>
          </w:tcPr>
          <w:p w14:paraId="32789A8D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347D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2337" w:type="dxa"/>
          </w:tcPr>
          <w:p w14:paraId="57CDEBF0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  <w:r w:rsidRPr="00347D41"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  <w:t>e-mail</w:t>
            </w:r>
          </w:p>
        </w:tc>
      </w:tr>
      <w:tr w:rsidR="00C827E4" w:rsidRPr="0073469F" w14:paraId="42A4EC91" w14:textId="77777777" w:rsidTr="00973EFD">
        <w:tc>
          <w:tcPr>
            <w:tcW w:w="2336" w:type="dxa"/>
          </w:tcPr>
          <w:p w14:paraId="07584A15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611EA9DF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7067AA39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7" w:type="dxa"/>
          </w:tcPr>
          <w:p w14:paraId="53FA4138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C827E4" w:rsidRPr="0073469F" w14:paraId="269005D0" w14:textId="77777777" w:rsidTr="00973EFD">
        <w:tc>
          <w:tcPr>
            <w:tcW w:w="2336" w:type="dxa"/>
          </w:tcPr>
          <w:p w14:paraId="4C144DBE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41F74E69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4787EA8F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7" w:type="dxa"/>
          </w:tcPr>
          <w:p w14:paraId="443E56AD" w14:textId="77777777" w:rsidR="00C827E4" w:rsidRPr="00347D41" w:rsidRDefault="00C827E4" w:rsidP="00973EFD">
            <w:pPr>
              <w:pStyle w:val="a3"/>
              <w:tabs>
                <w:tab w:val="left" w:pos="2727"/>
                <w:tab w:val="left" w:pos="2869"/>
              </w:tabs>
              <w:suppressAutoHyphens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E3BC3AA" w14:textId="77777777" w:rsidR="00C827E4" w:rsidRPr="0073469F" w:rsidRDefault="00C827E4" w:rsidP="00C827E4">
      <w:pPr>
        <w:pStyle w:val="22"/>
        <w:tabs>
          <w:tab w:val="left" w:pos="360"/>
        </w:tabs>
        <w:jc w:val="both"/>
        <w:rPr>
          <w:rFonts w:ascii="Tahoma" w:hAnsi="Tahoma" w:cs="Tahoma"/>
          <w:b/>
          <w:noProof/>
        </w:rPr>
      </w:pPr>
    </w:p>
    <w:p w14:paraId="55CE5F6C" w14:textId="77777777" w:rsidR="00C827E4" w:rsidRPr="00105E63" w:rsidRDefault="00C827E4" w:rsidP="00C827E4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14:paraId="692F8614" w14:textId="77777777" w:rsidR="00C827E4" w:rsidRPr="00105E63" w:rsidRDefault="00C827E4" w:rsidP="00C827E4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142" w:hanging="284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842"/>
        <w:gridCol w:w="222"/>
      </w:tblGrid>
      <w:tr w:rsidR="00C827E4" w:rsidRPr="00105E63" w14:paraId="467312FB" w14:textId="77777777" w:rsidTr="00973EFD">
        <w:trPr>
          <w:trHeight w:val="64"/>
        </w:trPr>
        <w:tc>
          <w:tcPr>
            <w:tcW w:w="4961" w:type="dxa"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C827E4" w:rsidRPr="00105E63" w14:paraId="741FE6DD" w14:textId="77777777" w:rsidTr="00973EFD">
              <w:tc>
                <w:tcPr>
                  <w:tcW w:w="5137" w:type="dxa"/>
                </w:tcPr>
                <w:p w14:paraId="5F3790EB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14:paraId="71BF7789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959BFC0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14:paraId="631E01B0" w14:textId="77777777" w:rsidR="00C827E4" w:rsidRPr="00105E63" w:rsidRDefault="00C827E4" w:rsidP="00973EFD">
                  <w:pPr>
                    <w:tabs>
                      <w:tab w:val="num" w:pos="540"/>
                    </w:tabs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720040 г. Бишкек, ул. </w:t>
                  </w:r>
                  <w:proofErr w:type="spellStart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Суюмбаева</w:t>
                  </w:r>
                  <w:proofErr w:type="spellEnd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, 123 </w:t>
                  </w:r>
                </w:p>
                <w:p w14:paraId="1133AE15" w14:textId="77777777" w:rsidR="00C827E4" w:rsidRPr="00105E63" w:rsidRDefault="00C827E4" w:rsidP="00973EFD">
                  <w:pPr>
                    <w:tabs>
                      <w:tab w:val="num" w:pos="540"/>
                    </w:tabs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14:paraId="06AA19C0" w14:textId="77777777" w:rsidR="00C827E4" w:rsidRPr="00105E63" w:rsidRDefault="00C827E4" w:rsidP="00973EFD">
                  <w:pPr>
                    <w:tabs>
                      <w:tab w:val="num" w:pos="540"/>
                    </w:tabs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lastRenderedPageBreak/>
                    <w:t>Код 999 УГКНС по ККН</w:t>
                  </w:r>
                </w:p>
                <w:p w14:paraId="46AA7E1E" w14:textId="77777777" w:rsidR="00C827E4" w:rsidRPr="00105E63" w:rsidRDefault="00C827E4" w:rsidP="00973EFD">
                  <w:pPr>
                    <w:tabs>
                      <w:tab w:val="num" w:pos="540"/>
                    </w:tabs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14:paraId="15B5148D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14:paraId="5EE21BEB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proofErr w:type="spellStart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</w:t>
                  </w:r>
                  <w:proofErr w:type="spellEnd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центральный филиал</w:t>
                  </w:r>
                </w:p>
                <w:p w14:paraId="2355F724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</w:t>
                  </w:r>
                  <w:proofErr w:type="spellStart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Оптима</w:t>
                  </w:r>
                  <w:proofErr w:type="spellEnd"/>
                  <w:r w:rsidRPr="00105E63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Банк»</w:t>
                  </w:r>
                </w:p>
                <w:p w14:paraId="33F6E1B7" w14:textId="77777777" w:rsidR="00C827E4" w:rsidRPr="00105E63" w:rsidRDefault="00C827E4" w:rsidP="00973EFD">
                  <w:pPr>
                    <w:pStyle w:val="af4"/>
                    <w:ind w:left="142"/>
                    <w:rPr>
                      <w:rFonts w:ascii="Tahoma" w:hAnsi="Tahoma" w:cs="Tahoma"/>
                      <w:spacing w:val="-1"/>
                      <w:w w:val="103"/>
                    </w:rPr>
                  </w:pPr>
                  <w:r w:rsidRPr="00105E63">
                    <w:rPr>
                      <w:rFonts w:ascii="Tahoma" w:hAnsi="Tahoma" w:cs="Tahoma"/>
                      <w:spacing w:val="-1"/>
                      <w:w w:val="103"/>
                    </w:rPr>
                    <w:t>р/с 1091820182530113</w:t>
                  </w:r>
                </w:p>
                <w:p w14:paraId="213E07D1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3BEAAB3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14:paraId="24A783B3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974285E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083D7CC9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9E8EE4E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380B0486" w14:textId="77777777" w:rsidR="00C827E4" w:rsidRPr="00105E63" w:rsidRDefault="00C827E4" w:rsidP="00973EFD">
                  <w:pPr>
                    <w:spacing w:after="0" w:line="240" w:lineRule="auto"/>
                    <w:ind w:left="142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05E63"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  <w:lastRenderedPageBreak/>
                    <w:t>«ПОСТАВЩИК»:</w:t>
                  </w:r>
                </w:p>
                <w:p w14:paraId="19B94885" w14:textId="77777777" w:rsidR="00C827E4" w:rsidRPr="00105E63" w:rsidRDefault="00C827E4" w:rsidP="00973EFD">
                  <w:pPr>
                    <w:spacing w:after="0" w:line="240" w:lineRule="auto"/>
                    <w:ind w:left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E8903E" w14:textId="77777777" w:rsidR="00C827E4" w:rsidRPr="00105E63" w:rsidRDefault="00C827E4" w:rsidP="00973EFD">
            <w:pPr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2F259FD" w14:textId="77777777" w:rsidR="00C827E4" w:rsidRPr="00105E63" w:rsidRDefault="00C827E4" w:rsidP="00973EFD">
            <w:pPr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BF961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  <w:sectPr w:rsidR="00C827E4" w:rsidRPr="00105E63" w:rsidSect="00973EFD">
          <w:footerReference w:type="default" r:id="rId15"/>
          <w:pgSz w:w="11906" w:h="16838"/>
          <w:pgMar w:top="709" w:right="849" w:bottom="1135" w:left="993" w:header="708" w:footer="494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2B8AE20B" w14:textId="77777777" w:rsidR="00C827E4" w:rsidRDefault="00C827E4" w:rsidP="00C827E4">
      <w:pPr>
        <w:spacing w:after="0" w:line="240" w:lineRule="auto"/>
        <w:ind w:right="-567"/>
        <w:contextualSpacing/>
        <w:rPr>
          <w:rFonts w:ascii="Tahoma" w:eastAsia="Times New Roman" w:hAnsi="Tahoma" w:cs="Tahoma"/>
          <w:sz w:val="20"/>
          <w:szCs w:val="20"/>
        </w:rPr>
      </w:pPr>
    </w:p>
    <w:p w14:paraId="0A0E97BE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Приложение 1</w:t>
      </w:r>
    </w:p>
    <w:p w14:paraId="6CDFFC08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 xml:space="preserve">к договору поставки </w:t>
      </w:r>
    </w:p>
    <w:p w14:paraId="67D4BEF5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 xml:space="preserve"> № _____ от «__</w:t>
      </w:r>
      <w:proofErr w:type="gramStart"/>
      <w:r w:rsidRPr="00105E63">
        <w:rPr>
          <w:rFonts w:ascii="Tahoma" w:hAnsi="Tahoma" w:cs="Tahoma"/>
          <w:b/>
          <w:sz w:val="20"/>
          <w:szCs w:val="20"/>
        </w:rPr>
        <w:t>_»_</w:t>
      </w:r>
      <w:proofErr w:type="gramEnd"/>
      <w:r w:rsidRPr="00105E63">
        <w:rPr>
          <w:rFonts w:ascii="Tahoma" w:hAnsi="Tahoma" w:cs="Tahoma"/>
          <w:b/>
          <w:sz w:val="20"/>
          <w:szCs w:val="20"/>
        </w:rPr>
        <w:t>__</w:t>
      </w:r>
      <w:r w:rsidRPr="00105E63">
        <w:rPr>
          <w:rFonts w:ascii="Tahoma" w:hAnsi="Tahoma" w:cs="Tahoma"/>
          <w:b/>
          <w:sz w:val="20"/>
          <w:szCs w:val="20"/>
          <w:u w:val="single"/>
        </w:rPr>
        <w:t>______</w:t>
      </w:r>
      <w:r>
        <w:rPr>
          <w:rFonts w:ascii="Tahoma" w:hAnsi="Tahoma" w:cs="Tahoma"/>
          <w:b/>
          <w:sz w:val="20"/>
          <w:szCs w:val="20"/>
        </w:rPr>
        <w:t>2023</w:t>
      </w:r>
      <w:r w:rsidRPr="00105E63">
        <w:rPr>
          <w:rFonts w:ascii="Tahoma" w:hAnsi="Tahoma" w:cs="Tahoma"/>
          <w:b/>
          <w:sz w:val="20"/>
          <w:szCs w:val="20"/>
        </w:rPr>
        <w:t xml:space="preserve"> г.</w:t>
      </w:r>
    </w:p>
    <w:p w14:paraId="67AEA72D" w14:textId="77777777" w:rsidR="00C827E4" w:rsidRPr="0088701D" w:rsidRDefault="00C827E4" w:rsidP="00C827E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25051F3" w14:textId="77777777" w:rsidR="00C827E4" w:rsidRDefault="00C827E4" w:rsidP="00C827E4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64A0A2" w14:textId="77777777" w:rsidR="00C827E4" w:rsidRDefault="00C827E4" w:rsidP="00C827E4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4111"/>
        <w:gridCol w:w="2126"/>
        <w:gridCol w:w="851"/>
        <w:gridCol w:w="1842"/>
      </w:tblGrid>
      <w:tr w:rsidR="00C827E4" w14:paraId="16A93495" w14:textId="77777777" w:rsidTr="00973EFD">
        <w:trPr>
          <w:trHeight w:val="267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3A07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 xml:space="preserve"> Спецификация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37C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C827E4" w14:paraId="11009B88" w14:textId="77777777" w:rsidTr="00973EFD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52E502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№ Лота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28765D" w14:textId="77777777" w:rsidR="00C827E4" w:rsidRDefault="00C827E4" w:rsidP="00973EFD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519258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681B87" w14:textId="77777777" w:rsidR="00C827E4" w:rsidRDefault="00C827E4" w:rsidP="00973EFD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Визуализация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F4D08D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F18824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</w:tr>
      <w:tr w:rsidR="00C827E4" w14:paraId="79B1B75E" w14:textId="77777777" w:rsidTr="00C827E4">
        <w:trPr>
          <w:trHeight w:val="6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B6AB3" w14:textId="77777777" w:rsidR="00C827E4" w:rsidRDefault="00C827E4" w:rsidP="00973EFD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B01" w14:textId="77777777" w:rsidR="00C827E4" w:rsidRDefault="00C827E4" w:rsidP="00973EFD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75E" w14:textId="77777777" w:rsidR="00C827E4" w:rsidRDefault="00C827E4" w:rsidP="00973EFD">
            <w:pPr>
              <w:spacing w:after="0" w:line="240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178" w14:textId="77777777" w:rsidR="00C827E4" w:rsidRDefault="00C827E4" w:rsidP="00973EF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6C9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DB8" w14:textId="77777777" w:rsidR="00C827E4" w:rsidRDefault="00C827E4" w:rsidP="00973EF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D494F3" w14:textId="77777777" w:rsidR="00C827E4" w:rsidRDefault="00C827E4" w:rsidP="00C827E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362F53C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Общая стоимость Договора:</w:t>
      </w:r>
      <w:r w:rsidRPr="00920F5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___</w:t>
      </w:r>
      <w:r w:rsidRPr="00105E63">
        <w:rPr>
          <w:rFonts w:ascii="Tahoma" w:hAnsi="Tahoma" w:cs="Tahoma"/>
          <w:b/>
          <w:sz w:val="20"/>
          <w:szCs w:val="20"/>
        </w:rPr>
        <w:t xml:space="preserve"> сом</w:t>
      </w:r>
      <w:r w:rsidRPr="00105E63">
        <w:rPr>
          <w:rFonts w:ascii="Tahoma" w:hAnsi="Tahoma" w:cs="Tahoma"/>
          <w:sz w:val="20"/>
          <w:szCs w:val="20"/>
        </w:rPr>
        <w:t>, с учетом всех применимых налогов и сборов, предусмотренных для данных правоотношений.</w:t>
      </w:r>
    </w:p>
    <w:p w14:paraId="4666D929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</w:p>
    <w:p w14:paraId="72A5D5FB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C827E4" w:rsidRPr="00105E63" w14:paraId="14A44DBD" w14:textId="77777777" w:rsidTr="00973EFD">
        <w:trPr>
          <w:trHeight w:val="69"/>
        </w:trPr>
        <w:tc>
          <w:tcPr>
            <w:tcW w:w="4665" w:type="dxa"/>
          </w:tcPr>
          <w:p w14:paraId="5F0EE116" w14:textId="77777777" w:rsidR="00C827E4" w:rsidRPr="00105E63" w:rsidRDefault="00C827E4" w:rsidP="00973EFD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58DE0034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BAA45B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2E400C41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2E13E" w14:textId="77777777" w:rsidR="00C827E4" w:rsidRPr="00105E63" w:rsidRDefault="00C827E4" w:rsidP="00973EFD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105E63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</w:tcPr>
          <w:p w14:paraId="5727FA3D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33B7D386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3A7B98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470520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</w:p>
    <w:p w14:paraId="0F6A524E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Приложение 2</w:t>
      </w:r>
    </w:p>
    <w:p w14:paraId="7CE44423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 xml:space="preserve">к договору поставки </w:t>
      </w:r>
    </w:p>
    <w:p w14:paraId="5C16EFB2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/>
        <w:jc w:val="right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 xml:space="preserve"> № _____ от «__</w:t>
      </w:r>
      <w:proofErr w:type="gramStart"/>
      <w:r w:rsidRPr="00105E63">
        <w:rPr>
          <w:rFonts w:ascii="Tahoma" w:hAnsi="Tahoma" w:cs="Tahoma"/>
          <w:b/>
          <w:sz w:val="20"/>
          <w:szCs w:val="20"/>
        </w:rPr>
        <w:t>_»_</w:t>
      </w:r>
      <w:proofErr w:type="gramEnd"/>
      <w:r w:rsidRPr="00105E63">
        <w:rPr>
          <w:rFonts w:ascii="Tahoma" w:hAnsi="Tahoma" w:cs="Tahoma"/>
          <w:b/>
          <w:sz w:val="20"/>
          <w:szCs w:val="20"/>
        </w:rPr>
        <w:t>__</w:t>
      </w:r>
      <w:r w:rsidRPr="00105E63">
        <w:rPr>
          <w:rFonts w:ascii="Tahoma" w:hAnsi="Tahoma" w:cs="Tahoma"/>
          <w:b/>
          <w:sz w:val="20"/>
          <w:szCs w:val="20"/>
          <w:u w:val="single"/>
        </w:rPr>
        <w:t>______</w:t>
      </w:r>
      <w:r w:rsidRPr="00105E63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>3</w:t>
      </w:r>
      <w:r w:rsidRPr="00105E63">
        <w:rPr>
          <w:rFonts w:ascii="Tahoma" w:hAnsi="Tahoma" w:cs="Tahoma"/>
          <w:b/>
          <w:sz w:val="20"/>
          <w:szCs w:val="20"/>
        </w:rPr>
        <w:t xml:space="preserve"> г.</w:t>
      </w:r>
    </w:p>
    <w:p w14:paraId="76F6589A" w14:textId="77777777" w:rsidR="00C827E4" w:rsidRPr="00105E63" w:rsidRDefault="00C827E4" w:rsidP="00C827E4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ФОРМА</w:t>
      </w:r>
    </w:p>
    <w:p w14:paraId="63B1FD16" w14:textId="77777777" w:rsidR="00C827E4" w:rsidRPr="00105E63" w:rsidRDefault="00C827E4" w:rsidP="00C827E4">
      <w:pPr>
        <w:spacing w:after="0" w:line="240" w:lineRule="auto"/>
        <w:ind w:left="142" w:firstLine="708"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3E47199F" w14:textId="77777777" w:rsidR="00C827E4" w:rsidRPr="00105E63" w:rsidRDefault="00C827E4" w:rsidP="00C827E4">
      <w:pPr>
        <w:spacing w:after="0" w:line="240" w:lineRule="auto"/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105E63">
        <w:rPr>
          <w:rFonts w:ascii="Tahoma" w:hAnsi="Tahoma" w:cs="Tahoma"/>
          <w:b/>
          <w:sz w:val="20"/>
          <w:szCs w:val="20"/>
        </w:rPr>
        <w:t>к Договору поставки №___от «___» _______ 202</w:t>
      </w:r>
      <w:r>
        <w:rPr>
          <w:rFonts w:ascii="Tahoma" w:hAnsi="Tahoma" w:cs="Tahoma"/>
          <w:b/>
          <w:sz w:val="20"/>
          <w:szCs w:val="20"/>
        </w:rPr>
        <w:t>3</w:t>
      </w:r>
      <w:r w:rsidRPr="00105E63">
        <w:rPr>
          <w:rFonts w:ascii="Tahoma" w:hAnsi="Tahoma" w:cs="Tahoma"/>
          <w:b/>
          <w:sz w:val="20"/>
          <w:szCs w:val="20"/>
        </w:rPr>
        <w:t xml:space="preserve"> г.</w:t>
      </w:r>
    </w:p>
    <w:p w14:paraId="48AEC06D" w14:textId="77777777" w:rsidR="00C827E4" w:rsidRPr="00105E63" w:rsidRDefault="00C827E4" w:rsidP="00C827E4">
      <w:pPr>
        <w:shd w:val="clear" w:color="auto" w:fill="FFFFFF" w:themeFill="background1"/>
        <w:spacing w:after="0" w:line="240" w:lineRule="auto"/>
        <w:ind w:left="142" w:firstLine="426"/>
        <w:jc w:val="both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105E63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105E63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105E63">
        <w:rPr>
          <w:rFonts w:ascii="Tahoma" w:hAnsi="Tahoma" w:cs="Tahoma"/>
          <w:noProof/>
          <w:sz w:val="20"/>
          <w:szCs w:val="20"/>
        </w:rPr>
        <w:t xml:space="preserve">, </w:t>
      </w:r>
      <w:r w:rsidRPr="00105E63">
        <w:rPr>
          <w:rFonts w:ascii="Tahoma" w:hAnsi="Tahoma" w:cs="Tahoma"/>
          <w:sz w:val="20"/>
          <w:szCs w:val="20"/>
        </w:rPr>
        <w:t>в лице Генерального директора</w:t>
      </w:r>
      <w:r>
        <w:rPr>
          <w:rFonts w:ascii="Tahoma" w:hAnsi="Tahoma" w:cs="Tahoma"/>
          <w:sz w:val="20"/>
          <w:szCs w:val="20"/>
        </w:rPr>
        <w:t>_____________</w:t>
      </w:r>
      <w:r w:rsidRPr="00105E63">
        <w:rPr>
          <w:rFonts w:ascii="Tahoma" w:hAnsi="Tahoma" w:cs="Tahoma"/>
          <w:sz w:val="20"/>
          <w:szCs w:val="20"/>
        </w:rPr>
        <w:t>, действующего на основании Устава,</w:t>
      </w:r>
      <w:r w:rsidRPr="00105E63">
        <w:rPr>
          <w:rFonts w:ascii="Tahoma" w:hAnsi="Tahoma" w:cs="Tahoma"/>
          <w:noProof/>
          <w:sz w:val="20"/>
          <w:szCs w:val="20"/>
        </w:rPr>
        <w:t xml:space="preserve"> с одной стороны и </w:t>
      </w:r>
      <w:r>
        <w:rPr>
          <w:rFonts w:ascii="Tahoma" w:hAnsi="Tahoma" w:cs="Tahoma"/>
          <w:noProof/>
          <w:sz w:val="20"/>
          <w:szCs w:val="20"/>
        </w:rPr>
        <w:t>_____________</w:t>
      </w:r>
      <w:r w:rsidRPr="00105E63">
        <w:rPr>
          <w:rFonts w:ascii="Tahoma" w:hAnsi="Tahoma" w:cs="Tahoma"/>
          <w:noProof/>
          <w:sz w:val="20"/>
          <w:szCs w:val="20"/>
        </w:rPr>
        <w:t xml:space="preserve">, именуемая в дальнейшем </w:t>
      </w:r>
      <w:r w:rsidRPr="00105E63">
        <w:rPr>
          <w:rFonts w:ascii="Tahoma" w:hAnsi="Tahoma" w:cs="Tahoma"/>
          <w:b/>
          <w:noProof/>
          <w:sz w:val="20"/>
          <w:szCs w:val="20"/>
        </w:rPr>
        <w:t>Поставщик,</w:t>
      </w:r>
      <w:r w:rsidRPr="00105E63">
        <w:rPr>
          <w:rFonts w:ascii="Tahoma" w:hAnsi="Tahoma" w:cs="Tahoma"/>
          <w:noProof/>
          <w:sz w:val="20"/>
          <w:szCs w:val="20"/>
        </w:rPr>
        <w:t xml:space="preserve"> действующая на основании </w:t>
      </w:r>
      <w:r>
        <w:rPr>
          <w:rFonts w:ascii="Tahoma" w:hAnsi="Tahoma" w:cs="Tahoma"/>
          <w:noProof/>
          <w:sz w:val="20"/>
          <w:szCs w:val="20"/>
        </w:rPr>
        <w:t>_______________</w:t>
      </w:r>
      <w:r w:rsidRPr="00105E63">
        <w:rPr>
          <w:rFonts w:ascii="Tahoma" w:hAnsi="Tahoma" w:cs="Tahoma"/>
          <w:noProof/>
          <w:sz w:val="20"/>
          <w:szCs w:val="20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«____» ___________ 202</w:t>
      </w:r>
      <w:r>
        <w:rPr>
          <w:rFonts w:ascii="Tahoma" w:hAnsi="Tahoma" w:cs="Tahoma"/>
          <w:noProof/>
          <w:sz w:val="20"/>
          <w:szCs w:val="20"/>
        </w:rPr>
        <w:t>3</w:t>
      </w:r>
      <w:r w:rsidRPr="00105E63">
        <w:rPr>
          <w:rFonts w:ascii="Tahoma" w:hAnsi="Tahoma" w:cs="Tahoma"/>
          <w:noProof/>
          <w:sz w:val="20"/>
          <w:szCs w:val="20"/>
        </w:rPr>
        <w:t xml:space="preserve"> г (далее Договор).</w:t>
      </w:r>
    </w:p>
    <w:p w14:paraId="7319035D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Гарантийный период на поставленный Товар равен 3 (трем) месяцам с даты подписания обеими сторонами настоящего Акта приема-передачи.</w:t>
      </w:r>
    </w:p>
    <w:p w14:paraId="21A30AF6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1. Осуществленная «Поставщиком» поставка соответствует условиям Договора и Приложениям к нему.</w:t>
      </w:r>
    </w:p>
    <w:p w14:paraId="06E842BB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 xml:space="preserve">2. У сторон отсутствуют претензии по выполнению условий Договора поставки Товара. </w:t>
      </w:r>
    </w:p>
    <w:p w14:paraId="1754BEBA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 w:rsidRPr="00105E63">
        <w:rPr>
          <w:rFonts w:ascii="Tahoma" w:hAnsi="Tahoma" w:cs="Tahoma"/>
          <w:sz w:val="20"/>
          <w:szCs w:val="20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2925A14A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C827E4" w:rsidRPr="00105E63" w14:paraId="3FA834D3" w14:textId="77777777" w:rsidTr="00C827E4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3A964CF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48D1345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3290F24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>Цена за единицу (с учетом всех налогов) сом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7936A015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>Сумма, сом</w:t>
            </w:r>
          </w:p>
        </w:tc>
      </w:tr>
      <w:tr w:rsidR="00C827E4" w:rsidRPr="00105E63" w14:paraId="3885B36F" w14:textId="77777777" w:rsidTr="00C827E4">
        <w:trPr>
          <w:trHeight w:val="457"/>
          <w:jc w:val="center"/>
        </w:trPr>
        <w:tc>
          <w:tcPr>
            <w:tcW w:w="3823" w:type="dxa"/>
            <w:vAlign w:val="center"/>
          </w:tcPr>
          <w:p w14:paraId="32FF4B69" w14:textId="77777777" w:rsidR="00C827E4" w:rsidRPr="00105E63" w:rsidRDefault="00C827E4" w:rsidP="00973EFD">
            <w:pPr>
              <w:spacing w:after="0" w:line="240" w:lineRule="auto"/>
              <w:ind w:left="142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6FCBCEF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8E8E2BC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094F0BD6" w14:textId="77777777" w:rsidR="00C827E4" w:rsidRPr="00105E63" w:rsidRDefault="00C827E4" w:rsidP="00973EFD">
            <w:pPr>
              <w:spacing w:after="0" w:line="240" w:lineRule="auto"/>
              <w:ind w:left="142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827E4" w:rsidRPr="00105E63" w14:paraId="34AC66CC" w14:textId="77777777" w:rsidTr="00973EFD">
        <w:trPr>
          <w:trHeight w:val="457"/>
          <w:jc w:val="center"/>
        </w:trPr>
        <w:tc>
          <w:tcPr>
            <w:tcW w:w="9965" w:type="dxa"/>
            <w:gridSpan w:val="4"/>
          </w:tcPr>
          <w:p w14:paraId="30D34936" w14:textId="77777777" w:rsidR="00C827E4" w:rsidRPr="00105E63" w:rsidRDefault="00C827E4" w:rsidP="00973EFD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54F07334" w14:textId="77777777" w:rsidR="00C827E4" w:rsidRPr="00105E63" w:rsidRDefault="00C827E4" w:rsidP="00C827E4">
      <w:pPr>
        <w:tabs>
          <w:tab w:val="left" w:pos="720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</w:p>
    <w:p w14:paraId="7766E39B" w14:textId="77777777" w:rsidR="00C827E4" w:rsidRPr="00105E63" w:rsidRDefault="00C827E4" w:rsidP="00C827E4">
      <w:pPr>
        <w:spacing w:after="0" w:line="240" w:lineRule="auto"/>
        <w:ind w:left="142"/>
        <w:rPr>
          <w:rFonts w:ascii="Tahoma" w:hAnsi="Tahoma" w:cs="Tahoma"/>
          <w:b/>
          <w:noProof/>
          <w:sz w:val="20"/>
          <w:szCs w:val="20"/>
        </w:rPr>
      </w:pPr>
      <w:r w:rsidRPr="00105E63">
        <w:rPr>
          <w:rFonts w:ascii="Tahoma" w:hAnsi="Tahoma" w:cs="Tahoma"/>
          <w:b/>
          <w:noProof/>
          <w:sz w:val="20"/>
          <w:szCs w:val="20"/>
        </w:rPr>
        <w:t>Форма согласовано:</w:t>
      </w: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C827E4" w:rsidRPr="00105E63" w14:paraId="45E214C7" w14:textId="77777777" w:rsidTr="00973EFD">
        <w:trPr>
          <w:trHeight w:val="69"/>
        </w:trPr>
        <w:tc>
          <w:tcPr>
            <w:tcW w:w="4665" w:type="dxa"/>
          </w:tcPr>
          <w:p w14:paraId="4136B02A" w14:textId="77777777" w:rsidR="00C827E4" w:rsidRPr="00105E63" w:rsidRDefault="00C827E4" w:rsidP="00973EFD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6A1102AA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A01192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CCED165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441B36" w14:textId="77777777" w:rsidR="00C827E4" w:rsidRPr="00105E63" w:rsidRDefault="00C827E4" w:rsidP="00973EFD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105E63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</w:tcPr>
          <w:p w14:paraId="40D4A27C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5E63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386A4DE8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3B9578" w14:textId="77777777" w:rsidR="00C827E4" w:rsidRPr="00105E63" w:rsidRDefault="00C827E4" w:rsidP="00973E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53FA3C2" w14:textId="77777777" w:rsidR="00F14C47" w:rsidRDefault="00F14C47" w:rsidP="00C827E4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14C47" w:rsidSect="00971B7F">
      <w:footerReference w:type="default" r:id="rId16"/>
      <w:pgSz w:w="11906" w:h="16838"/>
      <w:pgMar w:top="709" w:right="849" w:bottom="567" w:left="993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CE4A" w14:textId="77777777" w:rsidR="0037285F" w:rsidRDefault="0037285F">
      <w:pPr>
        <w:spacing w:after="0" w:line="240" w:lineRule="auto"/>
      </w:pPr>
      <w:r>
        <w:separator/>
      </w:r>
    </w:p>
  </w:endnote>
  <w:endnote w:type="continuationSeparator" w:id="0">
    <w:p w14:paraId="6C826318" w14:textId="77777777" w:rsidR="0037285F" w:rsidRDefault="0037285F">
      <w:pPr>
        <w:spacing w:after="0" w:line="240" w:lineRule="auto"/>
      </w:pPr>
      <w:r>
        <w:continuationSeparator/>
      </w:r>
    </w:p>
  </w:endnote>
  <w:endnote w:type="continuationNotice" w:id="1">
    <w:p w14:paraId="363BC524" w14:textId="77777777" w:rsidR="0037285F" w:rsidRDefault="00372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BA9660B" w:rsidR="00973EFD" w:rsidRDefault="00973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45">
          <w:rPr>
            <w:noProof/>
          </w:rPr>
          <w:t>5</w:t>
        </w:r>
        <w:r>
          <w:fldChar w:fldCharType="end"/>
        </w:r>
      </w:p>
    </w:sdtContent>
  </w:sdt>
  <w:p w14:paraId="28F5C756" w14:textId="77777777" w:rsidR="00973EFD" w:rsidRDefault="00973EF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82C0" w14:textId="77777777" w:rsidR="00973EFD" w:rsidRPr="00874CB2" w:rsidRDefault="00973EFD" w:rsidP="00973EFD">
    <w:pPr>
      <w:pStyle w:val="ac"/>
      <w:rPr>
        <w:rFonts w:ascii="Tahoma" w:hAnsi="Tahoma" w:cs="Tahoma"/>
        <w:i/>
        <w:sz w:val="17"/>
        <w:szCs w:val="17"/>
      </w:rPr>
    </w:pPr>
    <w:r w:rsidRPr="00874CB2">
      <w:rPr>
        <w:rFonts w:ascii="Tahoma" w:hAnsi="Tahoma" w:cs="Tahoma"/>
        <w:i/>
        <w:sz w:val="17"/>
        <w:szCs w:val="17"/>
      </w:rPr>
      <w:tab/>
    </w:r>
    <w:r w:rsidRPr="00874CB2">
      <w:rPr>
        <w:rFonts w:ascii="Tahoma" w:hAnsi="Tahoma" w:cs="Tahoma"/>
        <w:i/>
        <w:sz w:val="17"/>
        <w:szCs w:val="17"/>
      </w:rPr>
      <w:tab/>
    </w:r>
  </w:p>
  <w:p w14:paraId="4555A5E3" w14:textId="77777777" w:rsidR="00973EFD" w:rsidRDefault="00973EF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471CBA81" w:rsidR="00973EFD" w:rsidRDefault="00973EFD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DA4145">
          <w:rPr>
            <w:noProof/>
          </w:rPr>
          <w:t>14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F6DE" w14:textId="77777777" w:rsidR="0037285F" w:rsidRDefault="0037285F">
      <w:pPr>
        <w:spacing w:after="0" w:line="240" w:lineRule="auto"/>
      </w:pPr>
      <w:r>
        <w:separator/>
      </w:r>
    </w:p>
  </w:footnote>
  <w:footnote w:type="continuationSeparator" w:id="0">
    <w:p w14:paraId="7F3500D7" w14:textId="77777777" w:rsidR="0037285F" w:rsidRDefault="0037285F">
      <w:pPr>
        <w:spacing w:after="0" w:line="240" w:lineRule="auto"/>
      </w:pPr>
      <w:r>
        <w:continuationSeparator/>
      </w:r>
    </w:p>
  </w:footnote>
  <w:footnote w:type="continuationNotice" w:id="1">
    <w:p w14:paraId="324DA234" w14:textId="77777777" w:rsidR="0037285F" w:rsidRDefault="003728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2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4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9"/>
  </w:num>
  <w:num w:numId="5">
    <w:abstractNumId w:val="24"/>
  </w:num>
  <w:num w:numId="6">
    <w:abstractNumId w:val="36"/>
  </w:num>
  <w:num w:numId="7">
    <w:abstractNumId w:val="18"/>
  </w:num>
  <w:num w:numId="8">
    <w:abstractNumId w:val="15"/>
  </w:num>
  <w:num w:numId="9">
    <w:abstractNumId w:val="3"/>
  </w:num>
  <w:num w:numId="10">
    <w:abstractNumId w:val="19"/>
  </w:num>
  <w:num w:numId="11">
    <w:abstractNumId w:val="21"/>
  </w:num>
  <w:num w:numId="12">
    <w:abstractNumId w:val="11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5"/>
  </w:num>
  <w:num w:numId="23">
    <w:abstractNumId w:val="1"/>
  </w:num>
  <w:num w:numId="24">
    <w:abstractNumId w:val="33"/>
  </w:num>
  <w:num w:numId="25">
    <w:abstractNumId w:val="31"/>
  </w:num>
  <w:num w:numId="26">
    <w:abstractNumId w:val="4"/>
  </w:num>
  <w:num w:numId="27">
    <w:abstractNumId w:val="23"/>
  </w:num>
  <w:num w:numId="28">
    <w:abstractNumId w:val="27"/>
  </w:num>
  <w:num w:numId="29">
    <w:abstractNumId w:val="1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7"/>
  </w:num>
  <w:num w:numId="34">
    <w:abstractNumId w:val="28"/>
  </w:num>
  <w:num w:numId="35">
    <w:abstractNumId w:val="22"/>
  </w:num>
  <w:num w:numId="36">
    <w:abstractNumId w:val="6"/>
  </w:num>
  <w:num w:numId="3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6B95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285F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1C1"/>
    <w:rsid w:val="00421AE9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276B5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1B7F"/>
    <w:rsid w:val="00973EFD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E7BFD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271A"/>
    <w:rsid w:val="00D03180"/>
    <w:rsid w:val="00D063D1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145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2C5B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0BD3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1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186-7131-4602-80F5-61635C59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39669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78</cp:revision>
  <cp:lastPrinted>2023-02-10T11:15:00Z</cp:lastPrinted>
  <dcterms:created xsi:type="dcterms:W3CDTF">2022-09-28T06:10:00Z</dcterms:created>
  <dcterms:modified xsi:type="dcterms:W3CDTF">2023-02-14T08:46:00Z</dcterms:modified>
</cp:coreProperties>
</file>