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1ADFF17D" w:rsidR="00EC0B56" w:rsidRPr="00F96CF6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F96CF6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777286">
        <w:rPr>
          <w:rFonts w:ascii="Tahoma" w:hAnsi="Tahoma" w:cs="Tahoma"/>
          <w:b/>
          <w:color w:val="0000CC"/>
          <w:sz w:val="19"/>
          <w:szCs w:val="19"/>
        </w:rPr>
        <w:t>105</w:t>
      </w:r>
    </w:p>
    <w:p w14:paraId="63C49F0F" w14:textId="659E68A8" w:rsidR="005E3C5B" w:rsidRPr="00F96CF6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F96CF6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F96CF6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1A2C5DB2" w:rsidR="00EC0B56" w:rsidRPr="00F96CF6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Дата: «</w:t>
      </w:r>
      <w:r w:rsidR="00777286">
        <w:rPr>
          <w:rFonts w:ascii="Tahoma" w:hAnsi="Tahoma" w:cs="Tahoma"/>
          <w:sz w:val="19"/>
          <w:szCs w:val="19"/>
        </w:rPr>
        <w:t>12</w:t>
      </w:r>
      <w:r w:rsidR="00BE7EFE" w:rsidRPr="00F96CF6">
        <w:rPr>
          <w:rFonts w:ascii="Tahoma" w:hAnsi="Tahoma" w:cs="Tahoma"/>
          <w:sz w:val="19"/>
          <w:szCs w:val="19"/>
        </w:rPr>
        <w:t xml:space="preserve">» </w:t>
      </w:r>
      <w:r w:rsidR="00D910B8">
        <w:rPr>
          <w:rFonts w:ascii="Tahoma" w:hAnsi="Tahoma" w:cs="Tahoma"/>
          <w:sz w:val="19"/>
          <w:szCs w:val="19"/>
        </w:rPr>
        <w:t>декабря</w:t>
      </w:r>
      <w:r w:rsidRPr="00F96CF6">
        <w:rPr>
          <w:rFonts w:ascii="Tahoma" w:hAnsi="Tahoma" w:cs="Tahoma"/>
          <w:sz w:val="19"/>
          <w:szCs w:val="19"/>
        </w:rPr>
        <w:t xml:space="preserve"> </w:t>
      </w:r>
      <w:r w:rsidRPr="00F96CF6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F96CF6">
        <w:rPr>
          <w:rFonts w:ascii="Tahoma" w:hAnsi="Tahoma" w:cs="Tahoma"/>
          <w:color w:val="0000CC"/>
          <w:sz w:val="19"/>
          <w:szCs w:val="19"/>
        </w:rPr>
        <w:t>2</w:t>
      </w:r>
      <w:r w:rsidR="005E3C5B" w:rsidRPr="00F96CF6">
        <w:rPr>
          <w:rFonts w:ascii="Tahoma" w:hAnsi="Tahoma" w:cs="Tahoma"/>
          <w:color w:val="0000CC"/>
          <w:sz w:val="19"/>
          <w:szCs w:val="19"/>
        </w:rPr>
        <w:t>2</w:t>
      </w:r>
      <w:r w:rsidR="00343787" w:rsidRPr="00F96CF6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F96CF6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F96CF6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68B44188" w:rsidR="00C6776F" w:rsidRPr="00F96CF6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>ЗАО «Альфа телеком»</w:t>
      </w:r>
      <w:r w:rsidRPr="00F96CF6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F96CF6">
        <w:rPr>
          <w:rFonts w:ascii="Tahoma" w:hAnsi="Tahoma" w:cs="Tahoma"/>
          <w:sz w:val="19"/>
          <w:szCs w:val="19"/>
        </w:rPr>
        <w:t xml:space="preserve">поставщиков </w:t>
      </w:r>
      <w:r w:rsidRPr="00F96CF6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F96CF6">
        <w:rPr>
          <w:rFonts w:ascii="Tahoma" w:hAnsi="Tahoma" w:cs="Tahoma"/>
          <w:sz w:val="19"/>
          <w:szCs w:val="19"/>
        </w:rPr>
        <w:t xml:space="preserve"> на</w:t>
      </w:r>
      <w:r w:rsidR="00F71B09" w:rsidRPr="00F96CF6">
        <w:rPr>
          <w:rFonts w:ascii="Tahoma" w:hAnsi="Tahoma" w:cs="Tahoma"/>
          <w:sz w:val="19"/>
          <w:szCs w:val="19"/>
        </w:rPr>
        <w:t xml:space="preserve"> </w:t>
      </w:r>
      <w:r w:rsidR="007D12BA" w:rsidRPr="00F96CF6">
        <w:rPr>
          <w:rFonts w:ascii="Tahoma" w:hAnsi="Tahoma" w:cs="Tahoma"/>
          <w:sz w:val="19"/>
          <w:szCs w:val="19"/>
        </w:rPr>
        <w:t xml:space="preserve">закупку </w:t>
      </w:r>
      <w:r w:rsidR="00AA7B0A" w:rsidRPr="00F96CF6">
        <w:rPr>
          <w:rFonts w:ascii="Tahoma" w:hAnsi="Tahoma" w:cs="Tahoma"/>
          <w:b/>
          <w:sz w:val="19"/>
          <w:szCs w:val="19"/>
        </w:rPr>
        <w:t xml:space="preserve">оборудования спектрального уплотнения, оптических модулей и </w:t>
      </w:r>
      <w:proofErr w:type="spellStart"/>
      <w:r w:rsidR="00AA7B0A" w:rsidRPr="00F96CF6">
        <w:rPr>
          <w:rFonts w:ascii="Tahoma" w:hAnsi="Tahoma" w:cs="Tahoma"/>
          <w:b/>
          <w:sz w:val="19"/>
          <w:szCs w:val="19"/>
        </w:rPr>
        <w:t>патчкордов</w:t>
      </w:r>
      <w:proofErr w:type="spellEnd"/>
      <w:r w:rsidR="003C3653" w:rsidRPr="00F96CF6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F96CF6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F96CF6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F96CF6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F96CF6">
        <w:rPr>
          <w:rFonts w:ascii="Tahoma" w:hAnsi="Tahoma" w:cs="Tahoma"/>
          <w:sz w:val="19"/>
          <w:szCs w:val="19"/>
        </w:rPr>
        <w:t xml:space="preserve">и иные требования </w:t>
      </w:r>
      <w:r w:rsidRPr="00F96CF6">
        <w:rPr>
          <w:rFonts w:ascii="Tahoma" w:hAnsi="Tahoma" w:cs="Tahoma"/>
          <w:sz w:val="19"/>
          <w:szCs w:val="19"/>
        </w:rPr>
        <w:t xml:space="preserve">установлены </w:t>
      </w:r>
      <w:r w:rsidRPr="00F96CF6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F96CF6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F96CF6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F96CF6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F96CF6" w:rsidRDefault="00657DBA" w:rsidP="00B241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Для участия</w:t>
      </w:r>
      <w:r w:rsidR="00EB3DEE" w:rsidRPr="00F96CF6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F96CF6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F96CF6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F96CF6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F96CF6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F96CF6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35FE7702" w:rsidR="001D1173" w:rsidRPr="00F96CF6" w:rsidRDefault="00777286" w:rsidP="00CE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  <w:r w:rsidR="00044FD1"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 w:rsidRPr="00F96CF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CE3468" w:rsidRPr="00F96CF6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F96CF6">
              <w:rPr>
                <w:rFonts w:ascii="Tahoma" w:hAnsi="Tahoma" w:cs="Tahoma"/>
                <w:b/>
                <w:sz w:val="19"/>
                <w:szCs w:val="19"/>
              </w:rPr>
              <w:t xml:space="preserve">2022г. </w:t>
            </w:r>
            <w:r w:rsidR="00133540" w:rsidRPr="00F96CF6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1D1173" w:rsidRPr="00F96CF6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F96CF6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F96CF6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F96CF6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96CF6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492C2D59" w:rsidR="001D1173" w:rsidRPr="00F96CF6" w:rsidRDefault="00777286" w:rsidP="00CE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  <w:r w:rsidR="00044FD1"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 w:rsidRPr="00F96CF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CE3468" w:rsidRPr="00F96CF6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 w:rsidRPr="00F96CF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F96CF6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 w:rsidR="00133540" w:rsidRPr="00F96CF6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D1173" w:rsidRPr="00F96CF6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133540" w:rsidRPr="00F96CF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D1173" w:rsidRPr="00F96CF6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F96CF6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F96CF6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F96CF6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F96CF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2CCA10D7" w:rsidR="001D1173" w:rsidRPr="00F96CF6" w:rsidRDefault="001D1173" w:rsidP="0077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777286">
              <w:rPr>
                <w:rFonts w:ascii="Tahoma" w:hAnsi="Tahoma" w:cs="Tahoma"/>
                <w:b/>
                <w:i/>
                <w:sz w:val="19"/>
                <w:szCs w:val="19"/>
              </w:rPr>
              <w:t>20</w:t>
            </w:r>
            <w:r w:rsidR="00044FD1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133540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CE3468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="00044FD1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2022г. в 1</w:t>
            </w:r>
            <w:r w:rsidR="00133540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D953CA"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 (GMT+6)</w:t>
            </w:r>
          </w:p>
        </w:tc>
      </w:tr>
    </w:tbl>
    <w:p w14:paraId="56EE0268" w14:textId="77777777" w:rsidR="00343787" w:rsidRPr="00F96CF6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3E5B245" w14:textId="798A7FF6" w:rsidR="00B312B0" w:rsidRPr="00F96CF6" w:rsidRDefault="00B312B0" w:rsidP="00B312B0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0"/>
        <w:jc w:val="both"/>
        <w:rPr>
          <w:rFonts w:ascii="Tahoma" w:hAnsi="Tahoma" w:cs="Tahoma"/>
          <w:b/>
          <w:i/>
          <w:sz w:val="19"/>
          <w:szCs w:val="19"/>
        </w:rPr>
      </w:pPr>
      <w:r w:rsidRPr="00F96CF6">
        <w:rPr>
          <w:rFonts w:ascii="Tahoma" w:hAnsi="Tahoma" w:cs="Tahoma"/>
          <w:b/>
          <w:i/>
          <w:sz w:val="19"/>
          <w:szCs w:val="19"/>
        </w:rPr>
        <w:t xml:space="preserve"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 w:rsidRPr="00F96CF6">
        <w:rPr>
          <w:rFonts w:ascii="Tahoma" w:hAnsi="Tahoma" w:cs="Tahoma"/>
          <w:b/>
          <w:i/>
          <w:sz w:val="19"/>
          <w:szCs w:val="19"/>
        </w:rPr>
        <w:t>файлообменниками</w:t>
      </w:r>
      <w:proofErr w:type="spellEnd"/>
      <w:r w:rsidRPr="00F96CF6">
        <w:rPr>
          <w:rFonts w:ascii="Tahoma" w:hAnsi="Tahoma" w:cs="Tahoma"/>
          <w:b/>
          <w:i/>
          <w:sz w:val="19"/>
          <w:szCs w:val="19"/>
        </w:rPr>
        <w:t>.</w:t>
      </w:r>
      <w:bookmarkStart w:id="0" w:name="_GoBack"/>
      <w:bookmarkEnd w:id="0"/>
    </w:p>
    <w:p w14:paraId="10D181BA" w14:textId="64747CD4" w:rsidR="00343787" w:rsidRPr="00F96CF6" w:rsidRDefault="00A649C1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F96CF6">
        <w:rPr>
          <w:rFonts w:ascii="Tahoma" w:hAnsi="Tahoma" w:cs="Tahoma"/>
          <w:sz w:val="19"/>
          <w:szCs w:val="19"/>
        </w:rPr>
        <w:t>вопросов по</w:t>
      </w:r>
      <w:r w:rsidRPr="00F96CF6">
        <w:rPr>
          <w:rFonts w:ascii="Tahoma" w:hAnsi="Tahoma" w:cs="Tahoma"/>
          <w:sz w:val="19"/>
          <w:szCs w:val="19"/>
        </w:rPr>
        <w:t xml:space="preserve"> </w:t>
      </w:r>
      <w:r w:rsidR="0083338F" w:rsidRPr="00F96CF6">
        <w:rPr>
          <w:rFonts w:ascii="Tahoma" w:hAnsi="Tahoma" w:cs="Tahoma"/>
          <w:sz w:val="19"/>
          <w:szCs w:val="19"/>
        </w:rPr>
        <w:t>настояще</w:t>
      </w:r>
      <w:r w:rsidR="00166D40" w:rsidRPr="00F96CF6">
        <w:rPr>
          <w:rFonts w:ascii="Tahoma" w:hAnsi="Tahoma" w:cs="Tahoma"/>
          <w:sz w:val="19"/>
          <w:szCs w:val="19"/>
        </w:rPr>
        <w:t>му Приглашению</w:t>
      </w:r>
      <w:r w:rsidR="0083338F" w:rsidRPr="00F96CF6">
        <w:rPr>
          <w:rFonts w:ascii="Tahoma" w:hAnsi="Tahoma" w:cs="Tahoma"/>
          <w:sz w:val="19"/>
          <w:szCs w:val="19"/>
        </w:rPr>
        <w:t xml:space="preserve"> п</w:t>
      </w:r>
      <w:r w:rsidR="0006359F" w:rsidRPr="00F96CF6">
        <w:rPr>
          <w:rFonts w:ascii="Tahoma" w:hAnsi="Tahoma" w:cs="Tahoma"/>
          <w:sz w:val="19"/>
          <w:szCs w:val="19"/>
        </w:rPr>
        <w:t>оставщик</w:t>
      </w:r>
      <w:r w:rsidR="00343787" w:rsidRPr="00F96CF6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F96CF6">
        <w:rPr>
          <w:rFonts w:ascii="Tahoma" w:hAnsi="Tahoma" w:cs="Tahoma"/>
          <w:sz w:val="19"/>
          <w:szCs w:val="19"/>
        </w:rPr>
        <w:t>в</w:t>
      </w:r>
      <w:r w:rsidR="00343787" w:rsidRPr="00F96CF6">
        <w:rPr>
          <w:rFonts w:ascii="Tahoma" w:hAnsi="Tahoma" w:cs="Tahoma"/>
          <w:sz w:val="19"/>
          <w:szCs w:val="19"/>
        </w:rPr>
        <w:t xml:space="preserve"> Компани</w:t>
      </w:r>
      <w:r w:rsidR="005D2253" w:rsidRPr="00F96CF6">
        <w:rPr>
          <w:rFonts w:ascii="Tahoma" w:hAnsi="Tahoma" w:cs="Tahoma"/>
          <w:sz w:val="19"/>
          <w:szCs w:val="19"/>
        </w:rPr>
        <w:t>ю</w:t>
      </w:r>
      <w:r w:rsidR="0006359F" w:rsidRPr="00F96CF6">
        <w:rPr>
          <w:rFonts w:ascii="Tahoma" w:hAnsi="Tahoma" w:cs="Tahoma"/>
          <w:sz w:val="19"/>
          <w:szCs w:val="19"/>
        </w:rPr>
        <w:t xml:space="preserve"> </w:t>
      </w:r>
      <w:r w:rsidR="00343787" w:rsidRPr="00F96CF6">
        <w:rPr>
          <w:rFonts w:ascii="Tahoma" w:hAnsi="Tahoma" w:cs="Tahoma"/>
          <w:sz w:val="19"/>
          <w:szCs w:val="19"/>
        </w:rPr>
        <w:t>по электронному адресу</w:t>
      </w:r>
      <w:r w:rsidRPr="00F96CF6">
        <w:rPr>
          <w:rFonts w:ascii="Tahoma" w:hAnsi="Tahoma" w:cs="Tahoma"/>
          <w:sz w:val="19"/>
          <w:szCs w:val="19"/>
        </w:rPr>
        <w:t>:</w:t>
      </w:r>
      <w:r w:rsidR="00CA1D79" w:rsidRPr="00F96CF6">
        <w:rPr>
          <w:rFonts w:ascii="Tahoma" w:hAnsi="Tahoma" w:cs="Tahoma"/>
          <w:sz w:val="19"/>
          <w:szCs w:val="19"/>
        </w:rPr>
        <w:t xml:space="preserve"> </w:t>
      </w:r>
      <w:r w:rsidR="00CA1D79" w:rsidRPr="00F96CF6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F96CF6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F96CF6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F96CF6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F96CF6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F96CF6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F96CF6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F96CF6">
        <w:rPr>
          <w:rFonts w:ascii="Tahoma" w:hAnsi="Tahoma" w:cs="Tahoma"/>
          <w:sz w:val="19"/>
          <w:szCs w:val="19"/>
        </w:rPr>
        <w:t xml:space="preserve">. </w:t>
      </w:r>
      <w:r w:rsidR="009F5C64" w:rsidRPr="00F96CF6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F96CF6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F96CF6">
        <w:rPr>
          <w:rFonts w:ascii="Tahoma" w:hAnsi="Tahoma" w:cs="Tahoma"/>
          <w:sz w:val="19"/>
          <w:szCs w:val="19"/>
        </w:rPr>
        <w:t xml:space="preserve">по </w:t>
      </w:r>
      <w:r w:rsidR="0083338F" w:rsidRPr="00F96CF6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F96CF6">
        <w:rPr>
          <w:rFonts w:ascii="Tahoma" w:hAnsi="Tahoma" w:cs="Tahoma"/>
          <w:sz w:val="19"/>
          <w:szCs w:val="19"/>
        </w:rPr>
        <w:t>не п</w:t>
      </w:r>
      <w:r w:rsidR="00343787" w:rsidRPr="00F96CF6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F96CF6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F96CF6" w:rsidRDefault="0006359F" w:rsidP="00B2419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F96CF6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F96CF6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F96CF6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F96CF6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F96CF6">
        <w:rPr>
          <w:rFonts w:ascii="Tahoma" w:hAnsi="Tahoma" w:cs="Tahoma"/>
          <w:sz w:val="19"/>
          <w:szCs w:val="19"/>
        </w:rPr>
        <w:t xml:space="preserve"> </w:t>
      </w:r>
      <w:r w:rsidRPr="00F96CF6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F96CF6" w:rsidRDefault="001E2D91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F96CF6">
        <w:rPr>
          <w:rFonts w:ascii="Tahoma" w:hAnsi="Tahoma" w:cs="Tahoma"/>
          <w:sz w:val="19"/>
          <w:szCs w:val="19"/>
        </w:rPr>
        <w:t>настоящее Приглашение</w:t>
      </w:r>
      <w:r w:rsidRPr="00F96CF6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F96CF6" w:rsidRDefault="00E70B5F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F96CF6">
        <w:rPr>
          <w:rFonts w:ascii="Tahoma" w:hAnsi="Tahoma" w:cs="Tahoma"/>
          <w:sz w:val="19"/>
          <w:szCs w:val="19"/>
        </w:rPr>
        <w:t>Поставщику,</w:t>
      </w:r>
      <w:r w:rsidRPr="00F96CF6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F96CF6">
        <w:rPr>
          <w:rFonts w:ascii="Tahoma" w:hAnsi="Tahoma" w:cs="Tahoma"/>
          <w:sz w:val="19"/>
          <w:szCs w:val="19"/>
        </w:rPr>
        <w:t>закупке (</w:t>
      </w:r>
      <w:r w:rsidRPr="00F96CF6">
        <w:rPr>
          <w:rFonts w:ascii="Tahoma" w:hAnsi="Tahoma" w:cs="Tahoma"/>
          <w:sz w:val="19"/>
          <w:szCs w:val="19"/>
        </w:rPr>
        <w:t>приложение 1</w:t>
      </w:r>
      <w:r w:rsidR="0083338F" w:rsidRPr="00F96CF6">
        <w:rPr>
          <w:rFonts w:ascii="Tahoma" w:hAnsi="Tahoma" w:cs="Tahoma"/>
          <w:sz w:val="19"/>
          <w:szCs w:val="19"/>
        </w:rPr>
        <w:t xml:space="preserve"> к Приглашению</w:t>
      </w:r>
      <w:r w:rsidRPr="00F96CF6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F96CF6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F96CF6">
        <w:rPr>
          <w:rFonts w:ascii="Tahoma" w:hAnsi="Tahoma" w:cs="Tahoma"/>
          <w:sz w:val="19"/>
          <w:szCs w:val="19"/>
        </w:rPr>
        <w:t xml:space="preserve">, </w:t>
      </w:r>
      <w:r w:rsidR="006157A6" w:rsidRPr="00F96CF6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F96CF6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F96CF6">
        <w:rPr>
          <w:rFonts w:ascii="Tahoma" w:hAnsi="Tahoma" w:cs="Tahoma"/>
          <w:sz w:val="19"/>
          <w:szCs w:val="19"/>
        </w:rPr>
        <w:t xml:space="preserve">ним </w:t>
      </w:r>
      <w:r w:rsidR="00ED3A6C" w:rsidRPr="00F96CF6">
        <w:rPr>
          <w:rFonts w:ascii="Tahoma" w:hAnsi="Tahoma" w:cs="Tahoma"/>
          <w:sz w:val="19"/>
          <w:szCs w:val="19"/>
        </w:rPr>
        <w:t>пароль доступа</w:t>
      </w:r>
      <w:r w:rsidR="00732CE9" w:rsidRPr="00F96CF6">
        <w:rPr>
          <w:rFonts w:ascii="Tahoma" w:hAnsi="Tahoma" w:cs="Tahoma"/>
          <w:sz w:val="19"/>
          <w:szCs w:val="19"/>
        </w:rPr>
        <w:t xml:space="preserve"> </w:t>
      </w:r>
      <w:r w:rsidR="006157A6" w:rsidRPr="00F96CF6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F96CF6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F96CF6">
        <w:rPr>
          <w:rFonts w:ascii="Tahoma" w:hAnsi="Tahoma" w:cs="Tahoma"/>
          <w:sz w:val="19"/>
          <w:szCs w:val="19"/>
        </w:rPr>
        <w:t>на электронную почт</w:t>
      </w:r>
      <w:r w:rsidR="0083338F" w:rsidRPr="00F96CF6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F96CF6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F96CF6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F96CF6">
        <w:rPr>
          <w:rFonts w:ascii="Tahoma" w:hAnsi="Tahoma" w:cs="Tahoma"/>
          <w:sz w:val="19"/>
          <w:szCs w:val="19"/>
        </w:rPr>
        <w:t xml:space="preserve">. </w:t>
      </w:r>
      <w:r w:rsidR="0084609A" w:rsidRPr="00F96CF6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F96CF6">
        <w:rPr>
          <w:rFonts w:ascii="Tahoma" w:hAnsi="Tahoma" w:cs="Tahoma"/>
          <w:sz w:val="19"/>
          <w:szCs w:val="19"/>
        </w:rPr>
        <w:t>Поставщик</w:t>
      </w:r>
      <w:r w:rsidR="00111A24" w:rsidRPr="00F96CF6">
        <w:rPr>
          <w:rFonts w:ascii="Tahoma" w:hAnsi="Tahoma" w:cs="Tahoma"/>
          <w:sz w:val="19"/>
          <w:szCs w:val="19"/>
        </w:rPr>
        <w:t xml:space="preserve"> </w:t>
      </w:r>
      <w:r w:rsidR="0084609A" w:rsidRPr="00F96CF6">
        <w:rPr>
          <w:rFonts w:ascii="Tahoma" w:hAnsi="Tahoma" w:cs="Tahoma"/>
          <w:sz w:val="19"/>
          <w:szCs w:val="19"/>
        </w:rPr>
        <w:t>обязуется</w:t>
      </w:r>
      <w:r w:rsidR="00ED3A6C" w:rsidRPr="00F96CF6">
        <w:rPr>
          <w:rFonts w:ascii="Tahoma" w:hAnsi="Tahoma" w:cs="Tahoma"/>
          <w:sz w:val="19"/>
          <w:szCs w:val="19"/>
        </w:rPr>
        <w:t xml:space="preserve"> </w:t>
      </w:r>
      <w:r w:rsidR="0084609A" w:rsidRPr="00F96CF6">
        <w:rPr>
          <w:rFonts w:ascii="Tahoma" w:hAnsi="Tahoma" w:cs="Tahoma"/>
          <w:sz w:val="19"/>
          <w:szCs w:val="19"/>
        </w:rPr>
        <w:t>сообщить/направить</w:t>
      </w:r>
      <w:r w:rsidR="00111A24" w:rsidRPr="00F96CF6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F96CF6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F96CF6">
        <w:rPr>
          <w:rFonts w:ascii="Tahoma" w:hAnsi="Tahoma" w:cs="Tahoma"/>
          <w:sz w:val="19"/>
          <w:szCs w:val="19"/>
        </w:rPr>
        <w:t xml:space="preserve">не </w:t>
      </w:r>
      <w:r w:rsidR="00ED3A6C" w:rsidRPr="00F96CF6">
        <w:rPr>
          <w:rFonts w:ascii="Tahoma" w:hAnsi="Tahoma" w:cs="Tahoma"/>
          <w:sz w:val="19"/>
          <w:szCs w:val="19"/>
        </w:rPr>
        <w:t xml:space="preserve">позднее </w:t>
      </w:r>
      <w:r w:rsidR="0029325C" w:rsidRPr="00F96CF6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F96CF6">
        <w:rPr>
          <w:rFonts w:ascii="Tahoma" w:hAnsi="Tahoma" w:cs="Tahoma"/>
          <w:sz w:val="19"/>
          <w:szCs w:val="19"/>
        </w:rPr>
        <w:t xml:space="preserve">срока </w:t>
      </w:r>
      <w:r w:rsidR="001E2D91" w:rsidRPr="00F96CF6">
        <w:rPr>
          <w:rFonts w:ascii="Tahoma" w:hAnsi="Tahoma" w:cs="Tahoma"/>
          <w:sz w:val="19"/>
          <w:szCs w:val="19"/>
        </w:rPr>
        <w:t xml:space="preserve">и </w:t>
      </w:r>
      <w:r w:rsidR="0029325C" w:rsidRPr="00F96CF6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F96CF6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F96CF6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 </w:t>
      </w:r>
      <w:r w:rsidR="009D6D88" w:rsidRPr="00F96CF6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F96CF6" w:rsidRDefault="009D6D88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 </w:t>
      </w:r>
      <w:r w:rsidR="0065088B" w:rsidRPr="00F96CF6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F96CF6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F96CF6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F96CF6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F96CF6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F96CF6" w:rsidRDefault="003C3653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F96CF6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F96CF6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F96CF6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F96CF6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F96CF6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F96CF6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F96CF6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F96CF6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F96CF6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F96CF6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F96CF6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F96CF6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F96CF6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F96CF6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F96CF6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F96CF6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F96CF6">
        <w:rPr>
          <w:rFonts w:ascii="Tahoma" w:hAnsi="Tahoma" w:cs="Tahoma"/>
          <w:b/>
          <w:sz w:val="19"/>
          <w:szCs w:val="19"/>
          <w:u w:val="single"/>
        </w:rPr>
        <w:t>)</w:t>
      </w:r>
      <w:r w:rsidRPr="00F96CF6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F96CF6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F96CF6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F96CF6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F96CF6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F96CF6" w:rsidRDefault="00F8479D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F96CF6">
        <w:rPr>
          <w:rFonts w:ascii="Tahoma" w:hAnsi="Tahoma" w:cs="Tahoma"/>
          <w:sz w:val="19"/>
          <w:szCs w:val="19"/>
        </w:rPr>
        <w:t>,</w:t>
      </w:r>
      <w:r w:rsidRPr="00F96CF6">
        <w:rPr>
          <w:rFonts w:ascii="Tahoma" w:hAnsi="Tahoma" w:cs="Tahoma"/>
          <w:sz w:val="19"/>
          <w:szCs w:val="19"/>
        </w:rPr>
        <w:t xml:space="preserve"> может </w:t>
      </w:r>
      <w:r w:rsidR="00C9471D" w:rsidRPr="00F96CF6">
        <w:rPr>
          <w:rFonts w:ascii="Tahoma" w:hAnsi="Tahoma" w:cs="Tahoma"/>
          <w:sz w:val="19"/>
          <w:szCs w:val="19"/>
        </w:rPr>
        <w:t>присутствовать на</w:t>
      </w:r>
      <w:r w:rsidRPr="00F96CF6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F96CF6">
        <w:rPr>
          <w:rFonts w:ascii="Tahoma" w:hAnsi="Tahoma" w:cs="Tahoma"/>
          <w:sz w:val="19"/>
          <w:szCs w:val="19"/>
        </w:rPr>
        <w:t>документов,</w:t>
      </w:r>
      <w:r w:rsidRPr="00F96CF6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F96CF6">
        <w:rPr>
          <w:rFonts w:ascii="Tahoma" w:hAnsi="Tahoma" w:cs="Tahoma"/>
          <w:sz w:val="19"/>
          <w:szCs w:val="19"/>
        </w:rPr>
        <w:t>е</w:t>
      </w:r>
      <w:r w:rsidRPr="00F96CF6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F96CF6" w:rsidRDefault="00343787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F96CF6">
        <w:rPr>
          <w:rFonts w:ascii="Tahoma" w:hAnsi="Tahoma" w:cs="Tahoma"/>
          <w:sz w:val="19"/>
          <w:szCs w:val="19"/>
        </w:rPr>
        <w:t>поставщику за разъяснениями</w:t>
      </w:r>
      <w:r w:rsidRPr="00F96CF6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F96CF6">
        <w:rPr>
          <w:rFonts w:ascii="Tahoma" w:hAnsi="Tahoma" w:cs="Tahoma"/>
          <w:sz w:val="19"/>
          <w:szCs w:val="19"/>
        </w:rPr>
        <w:t xml:space="preserve">Запрос </w:t>
      </w:r>
      <w:r w:rsidRPr="00F96CF6">
        <w:rPr>
          <w:rFonts w:ascii="Tahoma" w:hAnsi="Tahoma" w:cs="Tahoma"/>
          <w:sz w:val="19"/>
          <w:szCs w:val="19"/>
        </w:rPr>
        <w:t>о разъяснени</w:t>
      </w:r>
      <w:r w:rsidR="00A27B22" w:rsidRPr="00F96CF6">
        <w:rPr>
          <w:rFonts w:ascii="Tahoma" w:hAnsi="Tahoma" w:cs="Tahoma"/>
          <w:sz w:val="19"/>
          <w:szCs w:val="19"/>
        </w:rPr>
        <w:t>ях</w:t>
      </w:r>
      <w:r w:rsidRPr="00F96CF6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F96CF6">
        <w:rPr>
          <w:rFonts w:ascii="Tahoma" w:hAnsi="Tahoma" w:cs="Tahoma"/>
          <w:sz w:val="19"/>
          <w:szCs w:val="19"/>
        </w:rPr>
        <w:t>го</w:t>
      </w:r>
      <w:r w:rsidRPr="00F96CF6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F96CF6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F96CF6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F96CF6" w:rsidRDefault="00877D11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О</w:t>
      </w:r>
      <w:r w:rsidR="0084609A" w:rsidRPr="00F96CF6">
        <w:rPr>
          <w:rFonts w:ascii="Tahoma" w:hAnsi="Tahoma" w:cs="Tahoma"/>
          <w:sz w:val="19"/>
          <w:szCs w:val="19"/>
        </w:rPr>
        <w:t>ценка к</w:t>
      </w:r>
      <w:r w:rsidRPr="00F96CF6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F96CF6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F96CF6">
        <w:rPr>
          <w:rFonts w:ascii="Tahoma" w:hAnsi="Tahoma" w:cs="Tahoma"/>
          <w:sz w:val="19"/>
          <w:szCs w:val="19"/>
        </w:rPr>
        <w:t xml:space="preserve"> к Приглашению</w:t>
      </w:r>
      <w:r w:rsidRPr="00F96CF6">
        <w:rPr>
          <w:rFonts w:ascii="Tahoma" w:hAnsi="Tahoma" w:cs="Tahoma"/>
          <w:sz w:val="19"/>
          <w:szCs w:val="19"/>
        </w:rPr>
        <w:t xml:space="preserve">). </w:t>
      </w:r>
      <w:r w:rsidR="0084609A" w:rsidRPr="00F96CF6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F96CF6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F96CF6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F96CF6">
        <w:rPr>
          <w:rFonts w:ascii="Tahoma" w:hAnsi="Tahoma" w:cs="Tahoma"/>
          <w:sz w:val="19"/>
          <w:szCs w:val="19"/>
        </w:rPr>
        <w:t xml:space="preserve">Компания </w:t>
      </w:r>
      <w:r w:rsidRPr="00F96CF6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F96CF6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F96CF6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F96CF6">
        <w:rPr>
          <w:rFonts w:ascii="Tahoma" w:hAnsi="Tahoma" w:cs="Tahoma"/>
          <w:sz w:val="19"/>
          <w:szCs w:val="19"/>
        </w:rPr>
        <w:t>,</w:t>
      </w:r>
      <w:r w:rsidRPr="00F96CF6">
        <w:rPr>
          <w:rFonts w:ascii="Tahoma" w:hAnsi="Tahoma" w:cs="Tahoma"/>
          <w:sz w:val="19"/>
          <w:szCs w:val="19"/>
        </w:rPr>
        <w:t xml:space="preserve"> </w:t>
      </w:r>
      <w:r w:rsidR="00254E84" w:rsidRPr="00F96CF6">
        <w:rPr>
          <w:rFonts w:ascii="Tahoma" w:hAnsi="Tahoma" w:cs="Tahoma"/>
          <w:sz w:val="19"/>
          <w:szCs w:val="19"/>
        </w:rPr>
        <w:t>в</w:t>
      </w:r>
      <w:r w:rsidRPr="00F96CF6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F96CF6">
        <w:rPr>
          <w:rFonts w:ascii="Tahoma" w:hAnsi="Tahoma" w:cs="Tahoma"/>
          <w:sz w:val="19"/>
          <w:szCs w:val="19"/>
        </w:rPr>
        <w:t xml:space="preserve"> </w:t>
      </w:r>
      <w:r w:rsidRPr="00F96CF6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F96CF6" w:rsidRDefault="00596EA7" w:rsidP="00B241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F96CF6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F96CF6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Pr="00F96CF6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- </w:t>
      </w:r>
      <w:r w:rsidR="00343787" w:rsidRPr="00F96CF6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F96CF6">
        <w:rPr>
          <w:rFonts w:ascii="Tahoma" w:hAnsi="Tahoma" w:cs="Tahoma"/>
          <w:sz w:val="19"/>
          <w:szCs w:val="19"/>
        </w:rPr>
        <w:t>1 к Приглашению</w:t>
      </w:r>
      <w:r w:rsidR="00343787" w:rsidRPr="00F96CF6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F96CF6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Приглашению);</w:t>
      </w:r>
    </w:p>
    <w:p w14:paraId="0A812A9C" w14:textId="35C77FD6" w:rsidR="00343787" w:rsidRPr="00F96CF6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- </w:t>
      </w:r>
      <w:r w:rsidR="00343787" w:rsidRPr="00F96CF6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F96CF6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Pr="00F96CF6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Pr="00F96CF6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- поставщик не предоставил гарантийное обеспечение конкурсной заявки;</w:t>
      </w:r>
    </w:p>
    <w:p w14:paraId="16CD0B7F" w14:textId="2C8368B7" w:rsidR="00711A62" w:rsidRPr="00F96CF6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- цена конкурсной заявки превышает планируемую сумму закупки;</w:t>
      </w:r>
    </w:p>
    <w:p w14:paraId="733D6E70" w14:textId="4695D4A2" w:rsidR="00343787" w:rsidRPr="00F96CF6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- </w:t>
      </w:r>
      <w:r w:rsidR="00711A62" w:rsidRPr="00F96CF6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 организации и осуществления закупок в ЗАО «Альфа Телеком».</w:t>
      </w:r>
    </w:p>
    <w:p w14:paraId="3DACFF53" w14:textId="77777777" w:rsidR="00E04E82" w:rsidRPr="00F96CF6" w:rsidRDefault="00A27B22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F96CF6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F96CF6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F96CF6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F96CF6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F96CF6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F96CF6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F96CF6">
        <w:rPr>
          <w:rFonts w:ascii="Tahoma" w:hAnsi="Tahoma" w:cs="Tahoma"/>
          <w:sz w:val="19"/>
          <w:szCs w:val="19"/>
        </w:rPr>
        <w:t xml:space="preserve"> предмета закупки</w:t>
      </w:r>
      <w:r w:rsidRPr="00F96CF6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F96CF6" w:rsidRDefault="00343787" w:rsidP="00B2419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F96CF6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F96CF6">
        <w:rPr>
          <w:rFonts w:ascii="Tahoma" w:hAnsi="Tahoma" w:cs="Tahoma"/>
          <w:sz w:val="19"/>
          <w:szCs w:val="19"/>
        </w:rPr>
        <w:t>конкурс</w:t>
      </w:r>
      <w:r w:rsidR="0039085C" w:rsidRPr="00F96CF6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F96CF6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F96CF6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F96CF6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F96CF6" w:rsidRDefault="00D94DA0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В</w:t>
      </w:r>
      <w:r w:rsidR="00BE7687" w:rsidRPr="00F96CF6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F96CF6">
        <w:rPr>
          <w:rFonts w:ascii="Tahoma" w:hAnsi="Tahoma" w:cs="Tahoma"/>
          <w:sz w:val="19"/>
          <w:szCs w:val="19"/>
        </w:rPr>
        <w:t>/</w:t>
      </w:r>
      <w:r w:rsidR="00BE7687" w:rsidRPr="00F96CF6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F96CF6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F96CF6">
        <w:rPr>
          <w:rFonts w:ascii="Tahoma" w:hAnsi="Tahoma" w:cs="Tahoma"/>
          <w:sz w:val="19"/>
          <w:szCs w:val="19"/>
        </w:rPr>
        <w:t>Компании</w:t>
      </w:r>
      <w:r w:rsidRPr="00F96CF6">
        <w:rPr>
          <w:rFonts w:ascii="Tahoma" w:hAnsi="Tahoma" w:cs="Tahoma"/>
          <w:sz w:val="19"/>
          <w:szCs w:val="19"/>
        </w:rPr>
        <w:t xml:space="preserve"> или</w:t>
      </w:r>
      <w:r w:rsidR="00BE7687" w:rsidRPr="00F96CF6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F96CF6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F96CF6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F96CF6" w:rsidRDefault="00D94DA0" w:rsidP="00B2419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F96CF6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F96CF6">
        <w:rPr>
          <w:rFonts w:ascii="Tahoma" w:eastAsiaTheme="minorHAnsi" w:hAnsi="Tahoma" w:cs="Tahoma"/>
          <w:sz w:val="19"/>
          <w:szCs w:val="19"/>
        </w:rPr>
        <w:t>,</w:t>
      </w:r>
      <w:r w:rsidRPr="00F96CF6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F96CF6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F96CF6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F96CF6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F96CF6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F96CF6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F96CF6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F96CF6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F96CF6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F96CF6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F96CF6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F96CF6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F96CF6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F96CF6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F96CF6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F96CF6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F96CF6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 w:rsidRPr="00F96CF6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F96CF6">
        <w:rPr>
          <w:rFonts w:ascii="Tahoma" w:hAnsi="Tahoma" w:cs="Tahoma"/>
          <w:sz w:val="19"/>
          <w:szCs w:val="19"/>
        </w:rPr>
        <w:t>Приложение №1</w:t>
      </w:r>
      <w:r w:rsidRPr="00F96CF6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F96CF6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F96CF6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 w:rsidRPr="00F96CF6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F96CF6">
        <w:rPr>
          <w:rFonts w:ascii="Tahoma" w:hAnsi="Tahoma" w:cs="Tahoma"/>
          <w:sz w:val="19"/>
          <w:szCs w:val="19"/>
        </w:rPr>
        <w:t>Приложение №2</w:t>
      </w:r>
      <w:r w:rsidR="00A2049B" w:rsidRPr="00F96CF6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F96CF6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F96CF6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 w:rsidRPr="00F96CF6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F96CF6">
        <w:rPr>
          <w:rFonts w:ascii="Tahoma" w:hAnsi="Tahoma" w:cs="Tahoma"/>
          <w:sz w:val="19"/>
          <w:szCs w:val="19"/>
        </w:rPr>
        <w:t>Приложение №3</w:t>
      </w:r>
      <w:r w:rsidR="00A2049B" w:rsidRPr="00F96CF6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Pr="00F96CF6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Pr="00F96CF6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94E86D6" w:rsidR="001A06B4" w:rsidRPr="00F96CF6" w:rsidRDefault="001768E4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 w:rsidRPr="00F96CF6">
        <w:rPr>
          <w:rFonts w:ascii="Tahoma" w:eastAsiaTheme="minorHAnsi" w:hAnsi="Tahoma" w:cs="Tahoma"/>
          <w:b/>
          <w:sz w:val="19"/>
          <w:szCs w:val="19"/>
        </w:rPr>
        <w:t>Руководитель отдела по закупкам</w:t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</w:r>
      <w:r w:rsidRPr="00F96CF6">
        <w:rPr>
          <w:rFonts w:ascii="Tahoma" w:eastAsiaTheme="minorHAnsi" w:hAnsi="Tahoma" w:cs="Tahoma"/>
          <w:b/>
          <w:sz w:val="19"/>
          <w:szCs w:val="19"/>
        </w:rPr>
        <w:tab/>
        <w:t>М. Кенжебаев</w:t>
      </w:r>
    </w:p>
    <w:p w14:paraId="239F2686" w14:textId="541F5B4D" w:rsidR="005A2B3F" w:rsidRPr="00F96CF6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1FE8E9C" w14:textId="2DB1D742" w:rsidR="00B312B0" w:rsidRPr="00F96CF6" w:rsidRDefault="00B312B0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A9BB7A0" w14:textId="77777777" w:rsidR="00B312B0" w:rsidRPr="00F96CF6" w:rsidRDefault="00B312B0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2C09C5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2C09C5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6562FFB7" w:rsidR="00F52F68" w:rsidRPr="002C09C5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2C09C5">
        <w:rPr>
          <w:rFonts w:ascii="Tahoma" w:hAnsi="Tahoma" w:cs="Tahoma"/>
          <w:i/>
          <w:sz w:val="14"/>
          <w:szCs w:val="14"/>
        </w:rPr>
        <w:t>Тел:0312 905</w:t>
      </w:r>
      <w:r w:rsidR="00044FD1" w:rsidRPr="002C09C5">
        <w:rPr>
          <w:rFonts w:ascii="Tahoma" w:hAnsi="Tahoma" w:cs="Tahoma"/>
          <w:i/>
          <w:sz w:val="14"/>
          <w:szCs w:val="14"/>
        </w:rPr>
        <w:t> </w:t>
      </w:r>
      <w:r w:rsidRPr="002C09C5">
        <w:rPr>
          <w:rFonts w:ascii="Tahoma" w:hAnsi="Tahoma" w:cs="Tahoma"/>
          <w:i/>
          <w:sz w:val="14"/>
          <w:szCs w:val="14"/>
        </w:rPr>
        <w:t>244</w:t>
      </w:r>
    </w:p>
    <w:p w14:paraId="0E793369" w14:textId="2CF2F9A6" w:rsidR="00CE3B92" w:rsidRPr="00F96CF6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F96CF6">
        <w:rPr>
          <w:rFonts w:ascii="Tahoma" w:hAnsi="Tahoma" w:cs="Tahoma"/>
          <w:b/>
          <w:sz w:val="19"/>
          <w:szCs w:val="19"/>
        </w:rPr>
        <w:t>1</w:t>
      </w:r>
      <w:r w:rsidRPr="00F96CF6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F96CF6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37"/>
      </w:tblGrid>
      <w:tr w:rsidR="00F40786" w:rsidRPr="00F96CF6" w14:paraId="5A1E9BAF" w14:textId="77777777" w:rsidTr="00CD4FE4">
        <w:trPr>
          <w:trHeight w:val="31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F96CF6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F96CF6" w14:paraId="75277476" w14:textId="77777777" w:rsidTr="00CD4FE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F96CF6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F96CF6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F96CF6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F96CF6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F96CF6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F96CF6" w14:paraId="12B1206F" w14:textId="77777777" w:rsidTr="00CD4FE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F96C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F96CF6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F96CF6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F96CF6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F96CF6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F96CF6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0B64F1F4" w:rsidR="00532D5C" w:rsidRPr="00F96CF6" w:rsidRDefault="00AA7B0A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Для резидентов КР и резидентов стран-участников ЕАЭС: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532D5C" w:rsidRPr="00F96CF6">
              <w:rPr>
                <w:rFonts w:ascii="Tahoma" w:hAnsi="Tahoma" w:cs="Tahoma"/>
                <w:sz w:val="19"/>
                <w:szCs w:val="19"/>
              </w:rPr>
              <w:t xml:space="preserve">Поставщик должен доставить, произвести разгрузку </w:t>
            </w:r>
            <w:r w:rsidR="00CF5FCF" w:rsidRPr="00F96CF6">
              <w:rPr>
                <w:rFonts w:ascii="Tahoma" w:hAnsi="Tahoma" w:cs="Tahoma"/>
                <w:sz w:val="19"/>
                <w:szCs w:val="19"/>
              </w:rPr>
              <w:t>товаров</w:t>
            </w:r>
            <w:r w:rsidR="00532D5C" w:rsidRPr="00F96CF6">
              <w:rPr>
                <w:rFonts w:ascii="Tahoma" w:hAnsi="Tahoma" w:cs="Tahoma"/>
                <w:sz w:val="19"/>
                <w:szCs w:val="19"/>
              </w:rPr>
              <w:t xml:space="preserve"> за счет собственных сил и средств по адресу:</w:t>
            </w:r>
          </w:p>
          <w:p w14:paraId="79C427B4" w14:textId="1BE23FFD" w:rsidR="00532D5C" w:rsidRPr="00F96CF6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F96CF6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F96CF6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</w:t>
            </w:r>
            <w:r w:rsidR="00CF5FCF" w:rsidRPr="00F96CF6">
              <w:rPr>
                <w:rFonts w:ascii="Tahoma" w:hAnsi="Tahoma" w:cs="Tahoma"/>
                <w:color w:val="0000CC"/>
                <w:sz w:val="19"/>
                <w:szCs w:val="19"/>
              </w:rPr>
              <w:t xml:space="preserve">г. Бишкек, ул. </w:t>
            </w:r>
            <w:proofErr w:type="spellStart"/>
            <w:r w:rsidR="00CF5FCF" w:rsidRPr="00F96CF6">
              <w:rPr>
                <w:rFonts w:ascii="Tahoma" w:hAnsi="Tahoma" w:cs="Tahoma"/>
                <w:color w:val="0000CC"/>
                <w:sz w:val="19"/>
                <w:szCs w:val="19"/>
              </w:rPr>
              <w:t>Суюмбаева</w:t>
            </w:r>
            <w:proofErr w:type="spellEnd"/>
            <w:r w:rsidR="00CF5FCF" w:rsidRPr="00F96CF6">
              <w:rPr>
                <w:rFonts w:ascii="Tahoma" w:hAnsi="Tahoma" w:cs="Tahoma"/>
                <w:color w:val="0000CC"/>
                <w:sz w:val="19"/>
                <w:szCs w:val="19"/>
              </w:rPr>
              <w:t>, 123</w:t>
            </w:r>
          </w:p>
          <w:p w14:paraId="75342809" w14:textId="77777777" w:rsidR="00532D5C" w:rsidRPr="00F96CF6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F96CF6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F96CF6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F96CF6" w14:paraId="4C43A5F0" w14:textId="77777777" w:rsidTr="00A3287C">
        <w:trPr>
          <w:trHeight w:val="4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F96CF6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431B32C" w:rsidR="00CF5FCF" w:rsidRPr="00F96CF6" w:rsidRDefault="00AA7B0A" w:rsidP="00AA7B0A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80 (восемьдесят)</w:t>
            </w:r>
            <w:r w:rsidR="00245C34" w:rsidRPr="00F96C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96CF6">
              <w:rPr>
                <w:rFonts w:ascii="Tahoma" w:hAnsi="Tahoma" w:cs="Tahoma"/>
                <w:sz w:val="19"/>
                <w:szCs w:val="19"/>
              </w:rPr>
              <w:t>календарных</w:t>
            </w:r>
            <w:r w:rsidR="00245C34" w:rsidRPr="00F96CF6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</w:tc>
      </w:tr>
      <w:tr w:rsidR="00893AFC" w:rsidRPr="00F96CF6" w14:paraId="573BEF8A" w14:textId="77777777" w:rsidTr="00953401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F96C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F96CF6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F96CF6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D39" w14:textId="4CAB27BA" w:rsidR="00953401" w:rsidRPr="00953401" w:rsidRDefault="00953401" w:rsidP="00953401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953401">
              <w:rPr>
                <w:rFonts w:ascii="Tahoma" w:hAnsi="Tahoma" w:cs="Tahoma"/>
                <w:b/>
                <w:sz w:val="19"/>
                <w:szCs w:val="19"/>
              </w:rPr>
              <w:t>) до 30 %</w:t>
            </w:r>
            <w:r w:rsidRPr="00953401">
              <w:rPr>
                <w:rFonts w:ascii="Tahoma" w:hAnsi="Tahoma" w:cs="Tahoma"/>
                <w:sz w:val="19"/>
                <w:szCs w:val="19"/>
              </w:rPr>
              <w:t xml:space="preserve"> от общей стоимости Договора, в порядке предоплаты (аванса) не позднее 15 банковских дней с даты получения счета на оплату и предоставления Поставщиком банковской гарантии банка КР на сумму авансового платежа;                                                                     </w:t>
            </w:r>
          </w:p>
          <w:p w14:paraId="48FA1202" w14:textId="77558078" w:rsidR="00953401" w:rsidRPr="00953401" w:rsidRDefault="00953401" w:rsidP="00953401">
            <w:pPr>
              <w:spacing w:after="0" w:line="240" w:lineRule="auto"/>
              <w:jc w:val="both"/>
              <w:rPr>
                <w:rFonts w:ascii="Tahoma" w:eastAsiaTheme="minorEastAsia" w:hAnsi="Tahoma" w:cs="Tahoma"/>
                <w:sz w:val="19"/>
                <w:szCs w:val="19"/>
              </w:rPr>
            </w:pPr>
            <w:r w:rsidRPr="00953401">
              <w:rPr>
                <w:rFonts w:ascii="Tahoma" w:hAnsi="Tahoma" w:cs="Tahoma"/>
                <w:b/>
                <w:sz w:val="19"/>
                <w:szCs w:val="19"/>
              </w:rPr>
              <w:t>Б) Оставшаяся часть</w:t>
            </w:r>
            <w:r w:rsidRPr="00953401">
              <w:rPr>
                <w:rFonts w:ascii="Tahoma" w:hAnsi="Tahoma" w:cs="Tahoma"/>
                <w:sz w:val="19"/>
                <w:szCs w:val="19"/>
              </w:rPr>
              <w:t xml:space="preserve"> не позднее 15 банковских дней с даты получения счета-фактуры от резидента КР и счета на оплату от нерезидента КР, выставленного на основании и датой подписанных обеими сторонами Актов приема-передачи Оборудования. При этом счета-фактуры и счета на оплату должны быть выставлены датой подписания Актов приема-передачи.</w:t>
            </w:r>
          </w:p>
          <w:p w14:paraId="5ED8A887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b/>
                <w:sz w:val="19"/>
                <w:szCs w:val="19"/>
              </w:rPr>
              <w:t>Список рекомендуемых коммерческих банков, для получения банковской гарантии:</w:t>
            </w:r>
            <w:r w:rsidRPr="00295232">
              <w:rPr>
                <w:rFonts w:ascii="Tahoma" w:hAnsi="Tahoma" w:cs="Tahoma"/>
                <w:sz w:val="19"/>
                <w:szCs w:val="19"/>
              </w:rPr>
              <w:br/>
              <w:t>1) ЗАО "КИКБ"/KICB</w:t>
            </w:r>
          </w:p>
          <w:p w14:paraId="38C62BF1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2) ОАО "</w:t>
            </w:r>
            <w:proofErr w:type="spellStart"/>
            <w:r w:rsidRPr="00295232">
              <w:rPr>
                <w:rFonts w:ascii="Tahoma" w:hAnsi="Tahoma" w:cs="Tahoma"/>
                <w:sz w:val="19"/>
                <w:szCs w:val="19"/>
              </w:rPr>
              <w:t>Оптима</w:t>
            </w:r>
            <w:proofErr w:type="spellEnd"/>
            <w:r w:rsidRPr="00295232">
              <w:rPr>
                <w:rFonts w:ascii="Tahoma" w:hAnsi="Tahoma" w:cs="Tahoma"/>
                <w:sz w:val="19"/>
                <w:szCs w:val="19"/>
              </w:rPr>
              <w:t xml:space="preserve"> Банк" </w:t>
            </w:r>
          </w:p>
          <w:p w14:paraId="2590A1C8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3) ОАО "</w:t>
            </w:r>
            <w:proofErr w:type="spellStart"/>
            <w:r w:rsidRPr="00295232">
              <w:rPr>
                <w:rFonts w:ascii="Tahoma" w:hAnsi="Tahoma" w:cs="Tahoma"/>
                <w:sz w:val="19"/>
                <w:szCs w:val="19"/>
              </w:rPr>
              <w:t>Айыл</w:t>
            </w:r>
            <w:proofErr w:type="spellEnd"/>
            <w:r w:rsidRPr="00295232">
              <w:rPr>
                <w:rFonts w:ascii="Tahoma" w:hAnsi="Tahoma" w:cs="Tahoma"/>
                <w:sz w:val="19"/>
                <w:szCs w:val="19"/>
              </w:rPr>
              <w:t xml:space="preserve"> банк"</w:t>
            </w:r>
          </w:p>
          <w:p w14:paraId="389B3858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4) ОАО "РСК Банк"</w:t>
            </w:r>
          </w:p>
          <w:p w14:paraId="35CD54C5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5) ЗАО "</w:t>
            </w:r>
            <w:proofErr w:type="spellStart"/>
            <w:r w:rsidRPr="00295232">
              <w:rPr>
                <w:rFonts w:ascii="Tahoma" w:hAnsi="Tahoma" w:cs="Tahoma"/>
                <w:sz w:val="19"/>
                <w:szCs w:val="19"/>
              </w:rPr>
              <w:t>Демир</w:t>
            </w:r>
            <w:proofErr w:type="spellEnd"/>
            <w:r w:rsidRPr="00295232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295232">
              <w:rPr>
                <w:rFonts w:ascii="Tahoma" w:hAnsi="Tahoma" w:cs="Tahoma"/>
                <w:sz w:val="19"/>
                <w:szCs w:val="19"/>
              </w:rPr>
              <w:t>Кыргыз</w:t>
            </w:r>
            <w:proofErr w:type="spellEnd"/>
            <w:r w:rsidRPr="00295232">
              <w:rPr>
                <w:rFonts w:ascii="Tahoma" w:hAnsi="Tahoma" w:cs="Tahoma"/>
                <w:sz w:val="19"/>
                <w:szCs w:val="19"/>
              </w:rPr>
              <w:t xml:space="preserve"> Интернэшнл Банк"</w:t>
            </w:r>
          </w:p>
          <w:p w14:paraId="2139EA60" w14:textId="77777777" w:rsidR="00D910B8" w:rsidRPr="00295232" w:rsidRDefault="00D910B8" w:rsidP="00D910B8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6) ОАО «КБ Кыргызстан»</w:t>
            </w:r>
          </w:p>
          <w:p w14:paraId="3C91A5ED" w14:textId="1D16F5A9" w:rsidR="00953401" w:rsidRDefault="00D910B8" w:rsidP="00D910B8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95232">
              <w:rPr>
                <w:rFonts w:ascii="Tahoma" w:hAnsi="Tahoma" w:cs="Tahoma"/>
                <w:sz w:val="19"/>
                <w:szCs w:val="19"/>
              </w:rPr>
              <w:t>7) ОАО «</w:t>
            </w:r>
            <w:proofErr w:type="spellStart"/>
            <w:r w:rsidRPr="00295232">
              <w:rPr>
                <w:rFonts w:ascii="Tahoma" w:hAnsi="Tahoma" w:cs="Tahoma"/>
                <w:sz w:val="19"/>
                <w:szCs w:val="19"/>
              </w:rPr>
              <w:t>Бакай</w:t>
            </w:r>
            <w:proofErr w:type="spellEnd"/>
            <w:r w:rsidRPr="00295232">
              <w:rPr>
                <w:rFonts w:ascii="Tahoma" w:hAnsi="Tahoma" w:cs="Tahoma"/>
                <w:sz w:val="19"/>
                <w:szCs w:val="19"/>
              </w:rPr>
              <w:t xml:space="preserve"> Банк»</w:t>
            </w:r>
          </w:p>
          <w:p w14:paraId="14DB0EFE" w14:textId="77777777" w:rsidR="008368CC" w:rsidRPr="00953401" w:rsidRDefault="008368CC" w:rsidP="00D910B8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4D0831B" w14:textId="77777777" w:rsidR="00A3287C" w:rsidRDefault="00953401" w:rsidP="00953401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53401">
              <w:rPr>
                <w:rFonts w:ascii="Tahoma" w:hAnsi="Tahoma" w:cs="Tahoma"/>
                <w:b/>
                <w:sz w:val="19"/>
                <w:szCs w:val="19"/>
              </w:rPr>
              <w:t>Либо: 100 (сто) %</w:t>
            </w:r>
            <w:r w:rsidRPr="009534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953401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953401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</w:t>
            </w:r>
            <w:r w:rsidRPr="00953401">
              <w:rPr>
                <w:sz w:val="19"/>
                <w:szCs w:val="19"/>
              </w:rPr>
              <w:t xml:space="preserve"> </w:t>
            </w:r>
            <w:r w:rsidRPr="00953401">
              <w:rPr>
                <w:rFonts w:ascii="Tahoma" w:hAnsi="Tahoma" w:cs="Tahoma"/>
                <w:sz w:val="19"/>
                <w:szCs w:val="19"/>
              </w:rPr>
              <w:t xml:space="preserve">фактуры от резидента КР </w:t>
            </w:r>
          </w:p>
          <w:p w14:paraId="3A974EB6" w14:textId="22BFFB4F" w:rsidR="00953401" w:rsidRPr="00953401" w:rsidRDefault="00A3287C" w:rsidP="00953401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/</w:t>
            </w:r>
            <w:r w:rsidR="00953401" w:rsidRPr="00953401">
              <w:rPr>
                <w:rFonts w:ascii="Tahoma" w:hAnsi="Tahoma" w:cs="Tahoma"/>
                <w:sz w:val="19"/>
                <w:szCs w:val="19"/>
              </w:rPr>
              <w:t xml:space="preserve"> счета на оплату от нерезидента КР, выставленного на основании подписанных обеими сторонами Актов приема-передачи. </w:t>
            </w:r>
          </w:p>
          <w:p w14:paraId="59B37F3F" w14:textId="77777777" w:rsidR="00953401" w:rsidRPr="00953401" w:rsidRDefault="00953401" w:rsidP="00953401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53401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  <w:p w14:paraId="562579A3" w14:textId="77777777" w:rsidR="00953401" w:rsidRPr="00953401" w:rsidRDefault="00953401" w:rsidP="0095340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953401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</w:p>
          <w:p w14:paraId="76B855AD" w14:textId="77777777" w:rsidR="00953401" w:rsidRPr="00953401" w:rsidRDefault="00953401" w:rsidP="00953401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53401">
              <w:rPr>
                <w:rFonts w:ascii="Tahoma" w:hAnsi="Tahoma" w:cs="Tahoma"/>
                <w:sz w:val="19"/>
                <w:szCs w:val="19"/>
              </w:rPr>
              <w:t>Банковская гарантия может быть выпущена иностранным банком, но должна быть документально подтверждена одним из банков-резидентов КР, имеющим корреспондентские счета с иностранным банком.</w:t>
            </w:r>
          </w:p>
          <w:p w14:paraId="4E583DE9" w14:textId="18BBCA88" w:rsidR="00B56441" w:rsidRPr="00953401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53401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избежание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953401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953401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5D1FDFEA" w:rsidR="00B56441" w:rsidRPr="00953401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F96CF6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F96CF6" w:rsidRDefault="005E3C5B" w:rsidP="00B24194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F96CF6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F96CF6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F96CF6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F96CF6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F96CF6" w:rsidRDefault="005E3C5B" w:rsidP="00B24194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F96CF6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 w:rsidRPr="00F96CF6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F96CF6" w14:paraId="41BD14D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F96C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F96CF6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F96CF6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5E6B" w14:textId="77777777" w:rsidR="002C21C2" w:rsidRPr="00F96CF6" w:rsidRDefault="002C21C2" w:rsidP="002C21C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Для всех поставщиков: </w:t>
            </w:r>
          </w:p>
          <w:p w14:paraId="31B121A0" w14:textId="77777777" w:rsidR="002C21C2" w:rsidRPr="00F96CF6" w:rsidRDefault="002C21C2" w:rsidP="002C21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Участник конкурса указывает общую стоимость лота и расценки по всему перечню Оборудования.  </w:t>
            </w:r>
          </w:p>
          <w:p w14:paraId="7363C4BF" w14:textId="77777777" w:rsidR="002C21C2" w:rsidRPr="00F96CF6" w:rsidRDefault="002C21C2" w:rsidP="002C21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В цену конкурсной заявки по лоту должны быть включены стоимость:</w:t>
            </w:r>
          </w:p>
          <w:p w14:paraId="557FDA7B" w14:textId="77777777" w:rsidR="002C21C2" w:rsidRPr="00F96CF6" w:rsidRDefault="002C21C2" w:rsidP="002C21C2">
            <w:pPr>
              <w:pStyle w:val="a3"/>
              <w:numPr>
                <w:ilvl w:val="0"/>
                <w:numId w:val="14"/>
              </w:numPr>
              <w:ind w:left="0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lastRenderedPageBreak/>
              <w:t xml:space="preserve">оборудования; </w:t>
            </w:r>
          </w:p>
          <w:p w14:paraId="24ED8DB5" w14:textId="77777777" w:rsidR="002C21C2" w:rsidRPr="00F96CF6" w:rsidRDefault="002C21C2" w:rsidP="002C21C2">
            <w:pPr>
              <w:pStyle w:val="a3"/>
              <w:numPr>
                <w:ilvl w:val="0"/>
                <w:numId w:val="14"/>
              </w:numPr>
              <w:ind w:left="0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доставки до места (пункта) назначения (в том числе с учетом требований </w:t>
            </w:r>
            <w:r w:rsidRPr="00F96CF6">
              <w:rPr>
                <w:rFonts w:ascii="Tahoma" w:hAnsi="Tahoma" w:cs="Tahoma"/>
                <w:sz w:val="19"/>
                <w:szCs w:val="19"/>
                <w:lang w:val="en-US"/>
              </w:rPr>
              <w:t>Incoterms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2010 для нерезидентов КР); </w:t>
            </w:r>
          </w:p>
          <w:p w14:paraId="4862173E" w14:textId="77777777" w:rsidR="002C21C2" w:rsidRPr="00F96CF6" w:rsidRDefault="002C21C2" w:rsidP="002C21C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Для резидентов </w:t>
            </w:r>
            <w:proofErr w:type="spellStart"/>
            <w:r w:rsidRPr="00F96CF6">
              <w:rPr>
                <w:rFonts w:ascii="Tahoma" w:hAnsi="Tahoma" w:cs="Tahoma"/>
                <w:b/>
                <w:sz w:val="19"/>
                <w:szCs w:val="19"/>
              </w:rPr>
              <w:t>Кыргызской</w:t>
            </w:r>
            <w:proofErr w:type="spellEnd"/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 Республики и резидентов стран-участников ЕАЭС:</w:t>
            </w:r>
          </w:p>
          <w:p w14:paraId="76229217" w14:textId="77777777" w:rsidR="002C21C2" w:rsidRPr="00F96CF6" w:rsidRDefault="002C21C2" w:rsidP="002C21C2">
            <w:pPr>
              <w:pStyle w:val="a3"/>
              <w:numPr>
                <w:ilvl w:val="0"/>
                <w:numId w:val="15"/>
              </w:numPr>
              <w:ind w:left="0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</w:rPr>
              <w:t xml:space="preserve"> Республики;</w:t>
            </w:r>
          </w:p>
          <w:p w14:paraId="274B8421" w14:textId="77777777" w:rsidR="002C21C2" w:rsidRPr="00F96CF6" w:rsidRDefault="002C21C2" w:rsidP="002C21C2">
            <w:pPr>
              <w:pStyle w:val="a3"/>
              <w:numPr>
                <w:ilvl w:val="0"/>
                <w:numId w:val="15"/>
              </w:numPr>
              <w:ind w:left="0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стоимость доставки до склада компании и выгрузки оборудования по адресу: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</w:rPr>
              <w:t xml:space="preserve"> Республика, Чуйская область, с. Новопокровка, ул. Ленина, 248; </w:t>
            </w:r>
          </w:p>
          <w:p w14:paraId="17189E90" w14:textId="77777777" w:rsidR="002C21C2" w:rsidRPr="00F96CF6" w:rsidRDefault="002C21C2" w:rsidP="002C21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Для всех нерезидентов КР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:  </w:t>
            </w:r>
          </w:p>
          <w:p w14:paraId="74E2F425" w14:textId="2687B31C" w:rsidR="00893AFC" w:rsidRPr="00F96CF6" w:rsidRDefault="002C21C2" w:rsidP="002C21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Участники, производящие поставку на условиях </w:t>
            </w:r>
            <w:r w:rsidRPr="00F96CF6">
              <w:rPr>
                <w:rFonts w:ascii="Tahoma" w:hAnsi="Tahoma" w:cs="Tahoma"/>
                <w:sz w:val="19"/>
                <w:szCs w:val="19"/>
                <w:lang w:val="en-US"/>
              </w:rPr>
              <w:t>CIP</w:t>
            </w:r>
            <w:r w:rsidRPr="00F96CF6">
              <w:rPr>
                <w:rFonts w:ascii="Tahoma" w:hAnsi="Tahoma" w:cs="Tahoma"/>
                <w:sz w:val="19"/>
                <w:szCs w:val="19"/>
              </w:rPr>
              <w:t>-Бишкек, должны указать расшифровку стоимости страховки и транспортных услуг.</w:t>
            </w:r>
          </w:p>
        </w:tc>
      </w:tr>
      <w:tr w:rsidR="00893AFC" w:rsidRPr="00F96CF6" w14:paraId="5F75C69F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F96C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</w:t>
            </w:r>
            <w:r w:rsidR="00245C34" w:rsidRPr="00F96CF6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F96CF6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F96C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F96C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F96C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F96CF6" w14:paraId="6C4DEEB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F96CF6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F96CF6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F96CF6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F96CF6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F96CF6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F96CF6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F96C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F96CF6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F96CF6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F96CF6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Приложить копии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F96CF6" w14:paraId="0B0D03F6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F96CF6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F96CF6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Приложить скан копию доверенности.</w:t>
            </w:r>
          </w:p>
        </w:tc>
      </w:tr>
      <w:tr w:rsidR="00F40786" w:rsidRPr="00F96CF6" w14:paraId="71FD76CD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F96CF6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F96CF6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F96CF6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F96CF6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D16736" w:rsidRPr="00F96CF6" w14:paraId="618879E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9467" w14:textId="4BEFAD5C" w:rsidR="00D16736" w:rsidRPr="00F96CF6" w:rsidRDefault="00D16736" w:rsidP="00D1673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2B26" w14:textId="010802D7" w:rsidR="00D16736" w:rsidRPr="00F96CF6" w:rsidRDefault="00D16736" w:rsidP="00D1673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конкурсной заявки договора (ГОКЗ)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A3A6" w14:textId="77777777" w:rsidR="002C21C2" w:rsidRPr="00F96CF6" w:rsidRDefault="002C21C2" w:rsidP="002C21C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Участник должен внести </w:t>
            </w:r>
            <w:r w:rsidRPr="00F96C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гарантийное обеспечение конкурсной заявки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(ГОКЗ) в размере: </w:t>
            </w:r>
          </w:p>
          <w:p w14:paraId="40D7FAA9" w14:textId="77777777" w:rsidR="002C21C2" w:rsidRPr="00F96CF6" w:rsidRDefault="002C21C2" w:rsidP="002C21C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Лот №1. -_22 000,0 сом;</w:t>
            </w:r>
          </w:p>
          <w:p w14:paraId="38B7F9B1" w14:textId="77777777" w:rsidR="002C21C2" w:rsidRPr="00F96CF6" w:rsidRDefault="002C21C2" w:rsidP="002C21C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z w:val="19"/>
                <w:szCs w:val="19"/>
              </w:rPr>
              <w:t>Лот №2. – 28 000,0 сом;</w:t>
            </w:r>
          </w:p>
          <w:p w14:paraId="04F2BC0B" w14:textId="77777777" w:rsidR="002C21C2" w:rsidRPr="00F96CF6" w:rsidRDefault="002C21C2" w:rsidP="002C21C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на расчетный счет Компании (банковские реквизиты для внесения ГОКЗ указаны ниже).</w:t>
            </w:r>
          </w:p>
          <w:p w14:paraId="6F24A312" w14:textId="77777777" w:rsidR="002C21C2" w:rsidRPr="00F96CF6" w:rsidRDefault="002C21C2" w:rsidP="002C21C2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D055B32" w14:textId="3A18D14D" w:rsidR="00D16736" w:rsidRPr="00F96CF6" w:rsidRDefault="002C21C2" w:rsidP="002C21C2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В противном случае Компания отклон</w:t>
            </w:r>
            <w:r w:rsidR="009A04F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яет </w:t>
            </w:r>
            <w:r w:rsidRPr="00F96CF6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конкурсную заявку.</w:t>
            </w:r>
          </w:p>
        </w:tc>
      </w:tr>
      <w:tr w:rsidR="00CE3468" w:rsidRPr="00F96CF6" w14:paraId="33574D61" w14:textId="77777777" w:rsidTr="00CD4FE4">
        <w:trPr>
          <w:trHeight w:val="1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44DA803B" w:rsidR="00CE3468" w:rsidRPr="00F96CF6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CE3468" w:rsidRPr="00F96CF6" w:rsidRDefault="00CE3468" w:rsidP="00CE3468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260" w14:textId="65225B60" w:rsidR="00F96CF6" w:rsidRPr="00F96CF6" w:rsidRDefault="00F96CF6" w:rsidP="00F96CF6">
            <w:pPr>
              <w:spacing w:after="0" w:line="240" w:lineRule="auto"/>
              <w:jc w:val="both"/>
              <w:rPr>
                <w:rFonts w:ascii="Tahoma" w:hAnsi="Tahoma" w:cs="Tahoma"/>
                <w:i/>
                <w:sz w:val="19"/>
                <w:szCs w:val="19"/>
              </w:rPr>
            </w:pPr>
            <w:r w:rsidRPr="00F96CF6">
              <w:rPr>
                <w:rFonts w:ascii="Tahoma" w:hAnsi="Tahoma" w:cs="Tahoma"/>
                <w:i/>
                <w:sz w:val="19"/>
                <w:szCs w:val="19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в размере: </w:t>
            </w:r>
            <w:r w:rsidR="008368CC">
              <w:rPr>
                <w:rFonts w:ascii="Tahoma" w:hAnsi="Tahoma" w:cs="Tahoma"/>
                <w:b/>
                <w:i/>
                <w:sz w:val="19"/>
                <w:szCs w:val="19"/>
              </w:rPr>
              <w:t>3</w:t>
            </w: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%</w:t>
            </w:r>
            <w:r w:rsidRPr="00F96CF6">
              <w:rPr>
                <w:rFonts w:ascii="Tahoma" w:hAnsi="Tahoma" w:cs="Tahoma"/>
                <w:b/>
                <w:i/>
                <w:color w:val="0000CC"/>
                <w:sz w:val="19"/>
                <w:szCs w:val="19"/>
              </w:rPr>
              <w:t xml:space="preserve"> </w:t>
            </w:r>
            <w:r w:rsidRPr="00F96CF6">
              <w:rPr>
                <w:rFonts w:ascii="Tahoma" w:hAnsi="Tahoma" w:cs="Tahoma"/>
                <w:b/>
                <w:i/>
                <w:sz w:val="19"/>
                <w:szCs w:val="19"/>
              </w:rPr>
              <w:t>от общей суммы Договора</w:t>
            </w:r>
            <w:r w:rsidRPr="00F96CF6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  <w:r w:rsidR="00FF78F0">
              <w:rPr>
                <w:rFonts w:ascii="Tahoma" w:hAnsi="Tahoma" w:cs="Tahoma"/>
                <w:i/>
                <w:sz w:val="19"/>
                <w:szCs w:val="19"/>
              </w:rPr>
              <w:t xml:space="preserve">путем </w:t>
            </w:r>
            <w:r w:rsidRPr="00F96CF6">
              <w:rPr>
                <w:rFonts w:ascii="Tahoma" w:hAnsi="Tahoma" w:cs="Tahoma"/>
                <w:i/>
                <w:sz w:val="19"/>
                <w:szCs w:val="19"/>
              </w:rPr>
              <w:t>перечисления денежных средств на банковский счет Покупателя в течение 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</w:t>
            </w:r>
            <w:r w:rsidRPr="00F96C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</w:t>
            </w:r>
            <w:r w:rsidRPr="00F96C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</w:p>
          <w:p w14:paraId="3D34F2E7" w14:textId="58D0AB14" w:rsidR="00CE3468" w:rsidRPr="00F96CF6" w:rsidRDefault="00F96CF6" w:rsidP="00BB2461">
            <w:pPr>
              <w:pStyle w:val="a3"/>
              <w:ind w:left="0"/>
              <w:jc w:val="both"/>
              <w:rPr>
                <w:rFonts w:ascii="Tahoma" w:hAnsi="Tahoma" w:cs="Tahoma"/>
                <w:i/>
                <w:sz w:val="19"/>
                <w:szCs w:val="19"/>
              </w:rPr>
            </w:pPr>
            <w:r w:rsidRPr="00F96CF6">
              <w:rPr>
                <w:rFonts w:ascii="Tahoma" w:hAnsi="Tahoma" w:cs="Tahoma"/>
                <w:i/>
                <w:sz w:val="19"/>
                <w:szCs w:val="19"/>
              </w:rPr>
              <w:t xml:space="preserve">Гарантийное обеспечение исполнения договора возвращается </w:t>
            </w:r>
            <w:r w:rsidR="009A04F4">
              <w:rPr>
                <w:rFonts w:ascii="Tahoma" w:hAnsi="Tahoma" w:cs="Tahoma"/>
                <w:i/>
                <w:sz w:val="19"/>
                <w:szCs w:val="19"/>
              </w:rPr>
              <w:t>в сроки и  порядке установленном Договором.</w:t>
            </w:r>
          </w:p>
        </w:tc>
      </w:tr>
      <w:tr w:rsidR="00CE3468" w:rsidRPr="00F96CF6" w14:paraId="7D28A679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0D764129" w:rsidR="00CE3468" w:rsidRPr="00F96CF6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CE3468" w:rsidRPr="00F96CF6" w:rsidRDefault="00CE3468" w:rsidP="00CE346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4F3F" w14:textId="2E823C14" w:rsidR="00FF78F0" w:rsidRDefault="00FF78F0" w:rsidP="00CE3468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1) Стоимость* </w:t>
            </w:r>
          </w:p>
          <w:p w14:paraId="5CE1A740" w14:textId="4687AA0B" w:rsidR="00CE3468" w:rsidRPr="00F96CF6" w:rsidRDefault="00CE3468" w:rsidP="00CE3468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F96CF6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F96CF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CE3468" w:rsidRPr="00F96CF6" w:rsidRDefault="00CE3468" w:rsidP="00CE3468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CE3468" w:rsidRPr="00F96CF6" w14:paraId="3C7AB63B" w14:textId="77777777" w:rsidTr="00953401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0CAE80B0" w:rsidR="00CE3468" w:rsidRPr="00F96CF6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CE3468" w:rsidRPr="00F96CF6" w:rsidRDefault="00CE3468" w:rsidP="00CE3468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386A8934" w:rsidR="00CE3468" w:rsidRPr="00F96CF6" w:rsidRDefault="00CE3468" w:rsidP="0095340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iCs/>
                <w:sz w:val="19"/>
                <w:szCs w:val="19"/>
              </w:rPr>
              <w:t xml:space="preserve">Если товар не отвечает Техническим спецификациям или в случае обнаружения брака при поставке товара, Покупатель откажется от них и Поставщик обязан заменить забракованный товар в течение </w:t>
            </w:r>
            <w:r w:rsidR="00953401">
              <w:rPr>
                <w:rFonts w:ascii="Tahoma" w:hAnsi="Tahoma" w:cs="Tahoma"/>
                <w:iCs/>
                <w:sz w:val="19"/>
                <w:szCs w:val="19"/>
              </w:rPr>
              <w:t>30</w:t>
            </w:r>
            <w:r w:rsidRPr="00F96CF6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953401">
              <w:rPr>
                <w:rFonts w:ascii="Tahoma" w:hAnsi="Tahoma" w:cs="Tahoma"/>
                <w:iCs/>
                <w:sz w:val="19"/>
                <w:szCs w:val="19"/>
              </w:rPr>
              <w:t>календарных</w:t>
            </w:r>
            <w:r w:rsidRPr="00F96CF6">
              <w:rPr>
                <w:rFonts w:ascii="Tahoma" w:hAnsi="Tahoma" w:cs="Tahoma"/>
                <w:iCs/>
                <w:sz w:val="19"/>
                <w:szCs w:val="19"/>
              </w:rPr>
              <w:t xml:space="preserve"> дней без каких либо дополнительных затрат со стороны Покупателя.</w:t>
            </w:r>
          </w:p>
        </w:tc>
      </w:tr>
      <w:tr w:rsidR="00A95D0B" w:rsidRPr="00F96CF6" w14:paraId="2CDF07D4" w14:textId="77777777" w:rsidTr="00953401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FA8E" w14:textId="2867FDAB" w:rsidR="00A95D0B" w:rsidRPr="00F96CF6" w:rsidRDefault="00A95D0B" w:rsidP="00A95D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1751" w14:textId="3BB6F4F0" w:rsidR="00A95D0B" w:rsidRPr="00F96CF6" w:rsidRDefault="00A95D0B" w:rsidP="00A95D0B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95D0B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079" w14:textId="33FB02BC" w:rsidR="00A95D0B" w:rsidRPr="00F96CF6" w:rsidRDefault="00A95D0B" w:rsidP="00A95D0B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A95D0B">
              <w:rPr>
                <w:rFonts w:ascii="Tahoma" w:hAnsi="Tahoma" w:cs="Tahoma"/>
                <w:iCs/>
                <w:sz w:val="19"/>
                <w:szCs w:val="19"/>
              </w:rPr>
              <w:t xml:space="preserve">Не менее 12 месяцев 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со дня </w:t>
            </w:r>
            <w:r w:rsidRPr="00A95D0B">
              <w:rPr>
                <w:rFonts w:ascii="Tahoma" w:hAnsi="Tahoma" w:cs="Tahoma"/>
                <w:iCs/>
                <w:sz w:val="19"/>
                <w:szCs w:val="19"/>
              </w:rPr>
              <w:t>подписания сторонами Акта приема-передачи.</w:t>
            </w:r>
          </w:p>
        </w:tc>
      </w:tr>
      <w:tr w:rsidR="00A95D0B" w:rsidRPr="00F96CF6" w14:paraId="04A57D37" w14:textId="77777777" w:rsidTr="00A95D0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176A" w14:textId="0EE6797C" w:rsidR="00A95D0B" w:rsidRPr="00F96CF6" w:rsidRDefault="00A95D0B" w:rsidP="00A95D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B77" w14:textId="77777777" w:rsidR="00A95D0B" w:rsidRPr="00A95D0B" w:rsidRDefault="00A95D0B" w:rsidP="00A95D0B">
            <w:pPr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95D0B">
              <w:rPr>
                <w:rFonts w:ascii="Tahoma" w:hAnsi="Tahoma" w:cs="Tahoma"/>
                <w:b/>
                <w:sz w:val="19"/>
                <w:szCs w:val="19"/>
              </w:rPr>
              <w:t>Сертификаты соответствия:</w:t>
            </w:r>
          </w:p>
          <w:p w14:paraId="0FD30538" w14:textId="2F1D7EDB" w:rsidR="00A95D0B" w:rsidRPr="00A95D0B" w:rsidRDefault="00A95D0B" w:rsidP="00A95D0B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95D0B">
              <w:rPr>
                <w:rFonts w:ascii="Tahoma" w:hAnsi="Tahoma" w:cs="Tahoma"/>
                <w:sz w:val="19"/>
                <w:szCs w:val="19"/>
              </w:rPr>
              <w:t>Типы сертификатов и иных документов, подтверждающих соответствие требованиям и нормам законодательства стран-участниц ЕАЭС: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24D" w14:textId="6C7A30FB" w:rsidR="00A95D0B" w:rsidRPr="00A95D0B" w:rsidRDefault="00A95D0B" w:rsidP="00A95D0B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A95D0B">
              <w:rPr>
                <w:rFonts w:ascii="Tahoma" w:hAnsi="Tahoma" w:cs="Tahoma"/>
                <w:sz w:val="19"/>
                <w:szCs w:val="19"/>
              </w:rPr>
              <w:t>При поставке оборудования требуется предоставить сертификат соответствия Таможенного Союза Евразийского экономического союза.</w:t>
            </w:r>
          </w:p>
        </w:tc>
      </w:tr>
      <w:tr w:rsidR="00C54672" w:rsidRPr="00F96CF6" w14:paraId="0E769DE6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CA7" w14:textId="313D9FF0" w:rsidR="00C54672" w:rsidRPr="00F96CF6" w:rsidRDefault="00F96CF6" w:rsidP="000734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07343B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A7C" w14:textId="544902D5" w:rsidR="00C54672" w:rsidRPr="00F96CF6" w:rsidRDefault="00C54672" w:rsidP="00C5467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Выделяемая сумма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C65" w14:textId="7ACE424D" w:rsidR="00C54672" w:rsidRPr="00F96CF6" w:rsidRDefault="00B24194" w:rsidP="006F3CDE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Лот №</w:t>
            </w:r>
            <w:r w:rsidR="00C54672" w:rsidRP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1 – </w:t>
            </w:r>
            <w:r w:rsidR="008368C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5 180 991</w:t>
            </w:r>
            <w:r w:rsidR="00C54672" w:rsidRP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</w:t>
            </w:r>
            <w:r w:rsid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; Лот №2 – </w:t>
            </w:r>
            <w:r w:rsidR="008368C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9 462 200</w:t>
            </w:r>
            <w:r w:rsidR="00F96CF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сом;</w:t>
            </w:r>
          </w:p>
        </w:tc>
      </w:tr>
      <w:tr w:rsidR="00245C34" w:rsidRPr="00F96CF6" w14:paraId="441A8A0A" w14:textId="77777777" w:rsidTr="00CD4FE4">
        <w:trPr>
          <w:trHeight w:val="28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F96CF6" w14:paraId="7C0E93F2" w14:textId="77777777" w:rsidTr="00CD4FE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F96CF6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120FC2F8" w:rsidR="00245C34" w:rsidRPr="00F96CF6" w:rsidRDefault="00F96CF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Наличие опыта по характеру аналогичных поставок за последние 2 года в сумме по 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Лоту №1 не менее 3 700 000 сом </w:t>
            </w:r>
            <w:r w:rsidRPr="00F96CF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(три миллиона семьсот тысяч)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 xml:space="preserve">, по Лоту №2 не </w:t>
            </w:r>
            <w:r w:rsidRPr="00F96CF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 xml:space="preserve">менее 4 750 000 сом (четыре миллиона семьсот пятьдесят тысяч) </w:t>
            </w:r>
            <w:r w:rsidRPr="00F96CF6">
              <w:rPr>
                <w:rFonts w:ascii="Tahoma" w:hAnsi="Tahoma" w:cs="Tahoma"/>
                <w:b/>
                <w:sz w:val="19"/>
                <w:szCs w:val="19"/>
              </w:rPr>
              <w:t>или эквивалент в долларах США.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 Подтвердить соответствующими документами (приложить и/или копии актов приема-передачи, счет-фактуры, договоры)</w:t>
            </w:r>
          </w:p>
        </w:tc>
      </w:tr>
      <w:tr w:rsidR="00245C34" w:rsidRPr="00F96CF6" w14:paraId="37C3B936" w14:textId="77777777" w:rsidTr="00CD4FE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F96C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F96CF6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621D247" w14:textId="77777777" w:rsidR="00245C34" w:rsidRPr="00F96CF6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W w:w="10774" w:type="dxa"/>
        <w:tblInd w:w="-43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6378"/>
        <w:gridCol w:w="709"/>
      </w:tblGrid>
      <w:tr w:rsidR="00F96CF6" w:rsidRPr="00953401" w14:paraId="7910A86E" w14:textId="77777777" w:rsidTr="00F96CF6">
        <w:trPr>
          <w:trHeight w:val="13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17E" w14:textId="434AC056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F96CF6" w:rsidRPr="00953401" w14:paraId="13300DCB" w14:textId="77777777" w:rsidTr="0095340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3DE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187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C2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981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bCs/>
                <w:sz w:val="18"/>
                <w:szCs w:val="18"/>
              </w:rPr>
              <w:t>Кол-во</w:t>
            </w:r>
          </w:p>
        </w:tc>
      </w:tr>
      <w:tr w:rsidR="00F96CF6" w:rsidRPr="00953401" w14:paraId="1CF7BC87" w14:textId="77777777" w:rsidTr="00953401">
        <w:trPr>
          <w:trHeight w:val="22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8DD381" w14:textId="5E898805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Лот №1</w:t>
            </w:r>
            <w:r w:rsidR="00953401" w:rsidRPr="0095340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Pr="00953401">
              <w:rPr>
                <w:rFonts w:ascii="Tahoma" w:hAnsi="Tahoma" w:cs="Tahoma"/>
                <w:b/>
                <w:sz w:val="18"/>
                <w:szCs w:val="18"/>
              </w:rPr>
              <w:t xml:space="preserve"> Оптические модули и </w:t>
            </w:r>
            <w:proofErr w:type="spellStart"/>
            <w:r w:rsidRPr="00953401">
              <w:rPr>
                <w:rFonts w:ascii="Tahoma" w:hAnsi="Tahoma" w:cs="Tahoma"/>
                <w:b/>
                <w:sz w:val="18"/>
                <w:szCs w:val="18"/>
              </w:rPr>
              <w:t>патчкорды</w:t>
            </w:r>
            <w:proofErr w:type="spellEnd"/>
          </w:p>
        </w:tc>
      </w:tr>
      <w:tr w:rsidR="00F96CF6" w:rsidRPr="00953401" w14:paraId="199EFB9B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78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3FF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 1000BaseT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3F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B0A86A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1Гбит/сек;</w:t>
            </w:r>
          </w:p>
          <w:p w14:paraId="1DDD2C1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RJ</w:t>
            </w:r>
            <w:r w:rsidRPr="00953401">
              <w:rPr>
                <w:rFonts w:ascii="Tahoma" w:hAnsi="Tahoma" w:cs="Tahoma"/>
                <w:sz w:val="18"/>
                <w:szCs w:val="18"/>
              </w:rPr>
              <w:t>45;</w:t>
            </w:r>
          </w:p>
          <w:p w14:paraId="48F0F2E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5EA44B0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Совместимость с оборудование: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Cisco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FDE6E8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DD3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48</w:t>
            </w:r>
          </w:p>
        </w:tc>
      </w:tr>
      <w:tr w:rsidR="00F96CF6" w:rsidRPr="00953401" w14:paraId="4DB9CEE2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17D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53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SFP+ 10GBASE-ZR 100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EE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406C3D2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13729FB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F66F3B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1550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B9FCBE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+1.5 до +5;</w:t>
            </w:r>
          </w:p>
          <w:p w14:paraId="5C5F424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-24.5;</w:t>
            </w:r>
          </w:p>
          <w:p w14:paraId="4D7D747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100 км;</w:t>
            </w:r>
          </w:p>
          <w:p w14:paraId="60E972D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26 дБ;</w:t>
            </w:r>
          </w:p>
          <w:p w14:paraId="76E8514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982746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lastRenderedPageBreak/>
              <w:t>Поддержка DDMI (цифровая диагностика);</w:t>
            </w:r>
          </w:p>
          <w:p w14:paraId="2CB826A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2FB0887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AB1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2</w:t>
            </w:r>
          </w:p>
        </w:tc>
      </w:tr>
      <w:tr w:rsidR="00F96CF6" w:rsidRPr="00953401" w14:paraId="0774DE24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1F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13D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SFP+ 10GBASE-ZR 80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23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6E1A344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7E53956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796762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1550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23F1D1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0 до +5;</w:t>
            </w:r>
          </w:p>
          <w:p w14:paraId="1A4AF4C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-23;</w:t>
            </w:r>
          </w:p>
          <w:p w14:paraId="489D942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80 км;</w:t>
            </w:r>
          </w:p>
          <w:p w14:paraId="604A049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23 дБ;</w:t>
            </w:r>
          </w:p>
          <w:p w14:paraId="129F264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E8CD45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7BBC4B8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01A96B9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7C2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</w:tr>
      <w:tr w:rsidR="00F96CF6" w:rsidRPr="00953401" w14:paraId="54549DD8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AFCB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8BC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SFP+ 10GBASE-ZR 60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3E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37C22C6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2F2F46F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3C129E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1310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47125A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2 до +5;</w:t>
            </w:r>
          </w:p>
          <w:p w14:paraId="63BF8F3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-23;</w:t>
            </w:r>
          </w:p>
          <w:p w14:paraId="46E5958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60 км;</w:t>
            </w:r>
          </w:p>
          <w:p w14:paraId="70A7565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23 дБ;</w:t>
            </w:r>
          </w:p>
          <w:p w14:paraId="5EA8BED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AAF346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7E7905A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03DB2CD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51B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</w:tr>
      <w:tr w:rsidR="00F96CF6" w:rsidRPr="00953401" w14:paraId="6C711339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AC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967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SFP+ 10GBASE-ER 40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9B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34C3BF1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548672A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4E94B5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1550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4FBCD7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0 до +4;</w:t>
            </w:r>
          </w:p>
          <w:p w14:paraId="0B0693B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-15;</w:t>
            </w:r>
          </w:p>
          <w:p w14:paraId="165EB25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км;</w:t>
            </w:r>
          </w:p>
          <w:p w14:paraId="49EDB1E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15 дБ;</w:t>
            </w:r>
          </w:p>
          <w:p w14:paraId="3ECE475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A9330A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4BBDD63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4CD02FF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AF61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F96CF6" w:rsidRPr="00953401" w14:paraId="1F6F2090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CA1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E1E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SFP+ 10GBASE-LR 20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8B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48BCED9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12F4302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CE7D74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1310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53B995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-3 0 до +1;</w:t>
            </w:r>
          </w:p>
          <w:p w14:paraId="7A76557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28B91B7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20 км;</w:t>
            </w:r>
          </w:p>
          <w:p w14:paraId="60601D8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11 дБ;</w:t>
            </w:r>
          </w:p>
          <w:p w14:paraId="6259370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3A00A5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7DB9716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4E41BA9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CA6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F96CF6" w:rsidRPr="00953401" w14:paraId="7694112A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92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FBB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SFP+ 10GBASE-LR 10 km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E8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6463363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4D22F54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лазер: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EML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127975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1310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6E54DC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-3 0 до +1;</w:t>
            </w:r>
          </w:p>
          <w:p w14:paraId="55E4AF9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413122F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 км;</w:t>
            </w:r>
          </w:p>
          <w:p w14:paraId="1517929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11 дБ;</w:t>
            </w:r>
          </w:p>
          <w:p w14:paraId="4460309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93489A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2F9207D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1042943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A7E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</w:tr>
      <w:tr w:rsidR="00F96CF6" w:rsidRPr="00953401" w14:paraId="10077BFC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7FF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BAE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SFP+ 10GBASE-ZR 60 km, 1270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C7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6492841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63E1922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1270/1330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FB01C4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+1 0 до +6;</w:t>
            </w:r>
          </w:p>
          <w:p w14:paraId="0238FE2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-20;</w:t>
            </w:r>
          </w:p>
          <w:p w14:paraId="5F79C58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60 км;</w:t>
            </w:r>
          </w:p>
          <w:p w14:paraId="5D9C875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lastRenderedPageBreak/>
              <w:t>Оптический бюджет: не менее 21 дБ;</w:t>
            </w:r>
          </w:p>
          <w:p w14:paraId="590112A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934BEA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1781B79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666C45C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62BD2EF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85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5</w:t>
            </w:r>
          </w:p>
        </w:tc>
      </w:tr>
      <w:tr w:rsidR="00F96CF6" w:rsidRPr="00953401" w14:paraId="6980B872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C9F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A78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SFP+ 10GBASE-ZR 60 km, 1330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BF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47EC3B9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4CB5CC1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1330/1270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562905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+1 0 до +6;</w:t>
            </w:r>
          </w:p>
          <w:p w14:paraId="6147AC6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-20;</w:t>
            </w:r>
          </w:p>
          <w:p w14:paraId="15AE973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60 км;</w:t>
            </w:r>
          </w:p>
          <w:p w14:paraId="65EB9C4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21 дБ;</w:t>
            </w:r>
          </w:p>
          <w:p w14:paraId="1AD7295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B597E0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43452F8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503C5AF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367A1C7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C5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</w:p>
        </w:tc>
      </w:tr>
      <w:tr w:rsidR="00F96CF6" w:rsidRPr="00953401" w14:paraId="37CBB4AA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202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C1E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SFP+ 10GBASE-ER 40 km, 1330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6E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04CAC04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713E787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1330/1270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4A175C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+1 0 до +5;</w:t>
            </w:r>
          </w:p>
          <w:p w14:paraId="413044C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-15;</w:t>
            </w:r>
          </w:p>
          <w:p w14:paraId="73CC9A2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км;</w:t>
            </w:r>
          </w:p>
          <w:p w14:paraId="0B42CC0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16 дБ;</w:t>
            </w:r>
          </w:p>
          <w:p w14:paraId="1C99AD6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E9E8DE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33B7B5C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29C6919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41CBAA4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1D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</w:tr>
      <w:tr w:rsidR="00F96CF6" w:rsidRPr="00953401" w14:paraId="35FD4CED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A6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0552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SFP+ 10GBASE-ER 40 km, 1270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B6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1ACD061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466E9BC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1270/1330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C5C21A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+1 0 до +5;</w:t>
            </w:r>
          </w:p>
          <w:p w14:paraId="1584BCA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-15;</w:t>
            </w:r>
          </w:p>
          <w:p w14:paraId="2045D4C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км;</w:t>
            </w:r>
          </w:p>
          <w:p w14:paraId="3200405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16 дБ;</w:t>
            </w:r>
          </w:p>
          <w:p w14:paraId="4EB11AF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B64CCB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650DCDB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5D9A95E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0E760C1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51D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</w:tr>
      <w:tr w:rsidR="00F96CF6" w:rsidRPr="00953401" w14:paraId="097F5CFE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F72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CFF7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SFP+ 10GBASE-LR 20 km, 1270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19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03F5C0E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05F623F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1270/1330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ECF014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-2 до -4;</w:t>
            </w:r>
          </w:p>
          <w:p w14:paraId="76715B0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75BF2CD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км;</w:t>
            </w:r>
          </w:p>
          <w:p w14:paraId="4228C8A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12 дБ;</w:t>
            </w:r>
          </w:p>
          <w:p w14:paraId="31A70C6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092D14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4B73B48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30E0DB1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3D41982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296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F96CF6" w:rsidRPr="00953401" w14:paraId="0A97E3CD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E19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D45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SFP+ 10GBASE-LR 20 km, 1330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10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14C845E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622E085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1330/1270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B02755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-2 до -4;</w:t>
            </w:r>
          </w:p>
          <w:p w14:paraId="485B6AB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76198A2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км;</w:t>
            </w:r>
          </w:p>
          <w:p w14:paraId="4CD4EEC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12 дБ;</w:t>
            </w:r>
          </w:p>
          <w:p w14:paraId="1FDA0E0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B582CE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50BF936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6085B49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046D380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3F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F96CF6" w:rsidRPr="00953401" w14:paraId="403072B6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23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73E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SFP+ 10GBASE-LR 10 km, 1270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1C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28FF6DF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6A2A1AD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1270/1330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C552F0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lastRenderedPageBreak/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-8 до +0,5;</w:t>
            </w:r>
          </w:p>
          <w:p w14:paraId="1AF9255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631A245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 км;</w:t>
            </w:r>
          </w:p>
          <w:p w14:paraId="7CF0FE1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12 дБ;</w:t>
            </w:r>
          </w:p>
          <w:p w14:paraId="4451769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43ECFB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78B3E2B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280E7A8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4E7E547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75D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4</w:t>
            </w:r>
          </w:p>
        </w:tc>
      </w:tr>
      <w:tr w:rsidR="00F96CF6" w:rsidRPr="00953401" w14:paraId="3E293E65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77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1F2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WDM SFP+ 10GBASE-LR 10 km, 1330 nm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8D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+;</w:t>
            </w:r>
          </w:p>
          <w:p w14:paraId="4270FEB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 Гбит/сек;</w:t>
            </w:r>
          </w:p>
          <w:p w14:paraId="03E7BF8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1330/1270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CABF8E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от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-8 до +0,5;</w:t>
            </w:r>
          </w:p>
          <w:p w14:paraId="1C78CC1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-14;</w:t>
            </w:r>
          </w:p>
          <w:p w14:paraId="6139CF0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 км;</w:t>
            </w:r>
          </w:p>
          <w:p w14:paraId="01C8A02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12 дБ;</w:t>
            </w:r>
          </w:p>
          <w:p w14:paraId="08B5CD9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коннектора: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19DF62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подключения: одно оптическое волокно</w:t>
            </w:r>
          </w:p>
          <w:p w14:paraId="63F7FE4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3BE30AD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1022B4A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53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F96CF6" w:rsidRPr="00953401" w14:paraId="323EDBCF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6C80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531A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QSFP28 100GBASE-SR4</w:t>
            </w:r>
          </w:p>
          <w:p w14:paraId="3E16D5CD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CA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QSFP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28;</w:t>
            </w:r>
          </w:p>
          <w:p w14:paraId="76C7413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100 Гбит/сек;</w:t>
            </w:r>
          </w:p>
          <w:p w14:paraId="551ED66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850нм;</w:t>
            </w:r>
          </w:p>
          <w:p w14:paraId="1B149A1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лазер: VCSEL;</w:t>
            </w:r>
          </w:p>
          <w:p w14:paraId="0069432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1.5..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>-2.3;</w:t>
            </w:r>
          </w:p>
          <w:p w14:paraId="6142B36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-9.5;</w:t>
            </w:r>
          </w:p>
          <w:p w14:paraId="56E8FD5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100 метров;</w:t>
            </w:r>
          </w:p>
          <w:p w14:paraId="434AC33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Оптический бюджет: не менее 7 дБ;</w:t>
            </w:r>
          </w:p>
          <w:p w14:paraId="262F4CE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коннектора: MTP/MPO-12;</w:t>
            </w:r>
          </w:p>
          <w:p w14:paraId="7FA5F76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1D123C0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модуля: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Multimode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F95EF8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1612C1B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Совместимость с оборудование: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Cisco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89F7C9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CF9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</w:p>
        </w:tc>
      </w:tr>
      <w:tr w:rsidR="00F96CF6" w:rsidRPr="00953401" w14:paraId="622D7C13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563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1DB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QSFP28 100GBASE-LR4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EB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QSFP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28;</w:t>
            </w:r>
          </w:p>
          <w:p w14:paraId="63E11F1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100 Гбит/сек;</w:t>
            </w:r>
          </w:p>
          <w:p w14:paraId="4E72627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Rx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1310нм;</w:t>
            </w:r>
          </w:p>
          <w:p w14:paraId="1538300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4.3..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>-4.5;</w:t>
            </w:r>
          </w:p>
          <w:p w14:paraId="2797F46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-10.6;</w:t>
            </w:r>
          </w:p>
          <w:p w14:paraId="0B880E8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10 километров;</w:t>
            </w:r>
          </w:p>
          <w:p w14:paraId="7DA2153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коннектора: LC-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Duplex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PC;</w:t>
            </w:r>
          </w:p>
          <w:p w14:paraId="4E15372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1EF187F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модуля: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Singlemode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2FAF749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60ED877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Совместимость с оборудование: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ZTE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1372687A" w14:textId="77777777" w:rsidR="00F96CF6" w:rsidRPr="00953401" w:rsidRDefault="00F96CF6" w:rsidP="00A57B01">
            <w:pPr>
              <w:spacing w:after="0" w:line="240" w:lineRule="auto"/>
              <w:rPr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30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70</w:t>
            </w:r>
          </w:p>
        </w:tc>
      </w:tr>
      <w:tr w:rsidR="00F96CF6" w:rsidRPr="00953401" w14:paraId="562CDC31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125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4C8E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QSFP28 100GBASE-ER4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28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QSFP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28;</w:t>
            </w:r>
          </w:p>
          <w:p w14:paraId="394A6BE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100 Гбит/сек;</w:t>
            </w:r>
          </w:p>
          <w:p w14:paraId="7719457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1295.56, 1300.05, 1304.58, 1309.14;</w:t>
            </w:r>
          </w:p>
          <w:p w14:paraId="1F8BD9C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2.7..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>6.5;</w:t>
            </w:r>
          </w:p>
          <w:p w14:paraId="532F5E0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-18.5;</w:t>
            </w:r>
          </w:p>
          <w:p w14:paraId="5B36C9C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40 километров;</w:t>
            </w:r>
          </w:p>
          <w:p w14:paraId="5FE7703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коннектора: LC-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Duplex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PC;</w:t>
            </w:r>
          </w:p>
          <w:p w14:paraId="4CC9E70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78B0854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модуля: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Singlemode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6F4F1A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- 70°C;</w:t>
            </w:r>
          </w:p>
          <w:p w14:paraId="1DE80C0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Совместимость с оборудование: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Cisco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A23543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C296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12</w:t>
            </w:r>
          </w:p>
        </w:tc>
      </w:tr>
      <w:tr w:rsidR="00F96CF6" w:rsidRPr="00953401" w14:paraId="68182302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CA1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462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QSFP28 100GBASE-ZR4 with DDMI/DOM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0C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Форма фактор: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QSFP</w:t>
            </w:r>
            <w:r w:rsidRPr="00953401">
              <w:rPr>
                <w:rFonts w:ascii="Tahoma" w:hAnsi="Tahoma" w:cs="Tahoma"/>
                <w:sz w:val="18"/>
                <w:szCs w:val="18"/>
              </w:rPr>
              <w:t>28;</w:t>
            </w:r>
          </w:p>
          <w:p w14:paraId="3948985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Пропускная способность: 100 Гбит/сек;</w:t>
            </w:r>
          </w:p>
          <w:p w14:paraId="3109BF6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Рабочая длина волны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нм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: 1295.56, 1300.05, 1304.58, 1309.14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E001B1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Мощность излучения по 4 линиям,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+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6..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>+12;</w:t>
            </w:r>
          </w:p>
          <w:p w14:paraId="451D4C2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Чувствительность приемника для каждой линии,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: -25;</w:t>
            </w:r>
          </w:p>
          <w:p w14:paraId="0FFF507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Максимальная дальность работы не менее: 80 километров;</w:t>
            </w:r>
          </w:p>
          <w:p w14:paraId="50BF502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коннектора: LC-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Duplex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PC;</w:t>
            </w:r>
          </w:p>
          <w:p w14:paraId="5671ECD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Поддержка DDMI (цифровая диагностика);</w:t>
            </w:r>
          </w:p>
          <w:p w14:paraId="6B97A85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модуля: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Singlemode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4218F8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Диапазон рабочих температур: 0°C + 70°C;</w:t>
            </w:r>
          </w:p>
          <w:p w14:paraId="068B44C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lastRenderedPageBreak/>
              <w:t xml:space="preserve">Совместимость с оборудование: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Cisco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7DA0B8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C0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8</w:t>
            </w:r>
          </w:p>
        </w:tc>
      </w:tr>
      <w:tr w:rsidR="00F96CF6" w:rsidRPr="00953401" w14:paraId="76BB796E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75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8DD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FC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Duplex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10 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B1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FC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968A8B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Длинна: 10 м.;</w:t>
            </w:r>
          </w:p>
          <w:p w14:paraId="7F1C2C1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76D5865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Материал оболочки: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Low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Smoke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Zero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Halogen</w:t>
            </w:r>
            <w:r w:rsidRPr="00953401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788F92C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36FF51D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7BF33B5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3D39103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20  до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+70 °С;</w:t>
            </w:r>
          </w:p>
          <w:p w14:paraId="5130C98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F6E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40</w:t>
            </w:r>
          </w:p>
        </w:tc>
      </w:tr>
      <w:tr w:rsidR="00F96CF6" w:rsidRPr="00953401" w14:paraId="56C41A23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570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028F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Duplex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5 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C9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L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E1A1CF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Длинна: 5 м.;</w:t>
            </w:r>
          </w:p>
          <w:p w14:paraId="7AD68C1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13C9568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Материал оболочки: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Low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Smoke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Zero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Halogen</w:t>
            </w:r>
            <w:r w:rsidRPr="00953401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2E0847F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0EBE866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3E381BC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098E77C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20  до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+70 °С;</w:t>
            </w:r>
          </w:p>
          <w:p w14:paraId="39953ED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B77E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70</w:t>
            </w:r>
          </w:p>
        </w:tc>
      </w:tr>
      <w:tr w:rsidR="00F96CF6" w:rsidRPr="00953401" w14:paraId="72209867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7DA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8B0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-L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Duplex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10 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79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L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BDE5FA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Длинна: 10 м.;</w:t>
            </w:r>
          </w:p>
          <w:p w14:paraId="4D087FE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5A1FB30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Материал оболочки: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Low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Smoke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Zero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Halogen</w:t>
            </w:r>
            <w:r w:rsidRPr="00953401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0D242C4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3FC24DC5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1C2E531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383648A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20  до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+70 °С;</w:t>
            </w:r>
          </w:p>
          <w:p w14:paraId="158D604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73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</w:t>
            </w:r>
          </w:p>
        </w:tc>
      </w:tr>
      <w:tr w:rsidR="00F96CF6" w:rsidRPr="00953401" w14:paraId="3AB5FDE3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EED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F83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Duplex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3 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04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272CC1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Длинна: 3 м.;</w:t>
            </w:r>
          </w:p>
          <w:p w14:paraId="490BD9E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шнура: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Duplex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6B3846D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0FEC401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Материал оболочки: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Low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Smoke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Zero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Halogen</w:t>
            </w:r>
            <w:r w:rsidRPr="00953401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75625FF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5A08120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02A91A5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2C638BF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20  до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+70 °С;</w:t>
            </w:r>
          </w:p>
          <w:p w14:paraId="01FD43DA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06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200</w:t>
            </w:r>
          </w:p>
        </w:tc>
      </w:tr>
      <w:tr w:rsidR="00F96CF6" w:rsidRPr="00953401" w14:paraId="0ABC3570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B0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68B" w14:textId="77777777" w:rsidR="00F96CF6" w:rsidRPr="00953401" w:rsidRDefault="00F96CF6" w:rsidP="00A57B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Duplex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0,5 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DA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A54BA4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Длинна: 0,5 м.;</w:t>
            </w:r>
          </w:p>
          <w:p w14:paraId="2F7A77D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шнура: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Duplex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853D18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129A669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Материал оболочки: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Low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Smoke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Zero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Halogen</w:t>
            </w:r>
            <w:r w:rsidRPr="00953401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485E5EF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676DCE5E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7A92E58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707C7622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</w:t>
            </w:r>
            <w:proofErr w:type="gramStart"/>
            <w:r w:rsidRPr="00953401">
              <w:rPr>
                <w:rFonts w:ascii="Tahoma" w:hAnsi="Tahoma" w:cs="Tahoma"/>
                <w:sz w:val="18"/>
                <w:szCs w:val="18"/>
              </w:rPr>
              <w:t>20  до</w:t>
            </w:r>
            <w:proofErr w:type="gram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+70 °С;</w:t>
            </w:r>
          </w:p>
          <w:p w14:paraId="71CCED8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Гарантия: не менее 1 года;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6DA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200</w:t>
            </w:r>
          </w:p>
        </w:tc>
      </w:tr>
      <w:tr w:rsidR="00F96CF6" w:rsidRPr="00953401" w14:paraId="3ECA8071" w14:textId="77777777" w:rsidTr="00953401">
        <w:trPr>
          <w:trHeight w:val="22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5AADCD" w14:textId="4E82079C" w:rsidR="00F96CF6" w:rsidRPr="00953401" w:rsidRDefault="00953401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Лот №2 – Оборудование спектрального уплотнения</w:t>
            </w:r>
          </w:p>
        </w:tc>
      </w:tr>
      <w:tr w:rsidR="00F96CF6" w:rsidRPr="00953401" w14:paraId="590D32B2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956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3BA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Система передачи данных (схема организации связи в приложении 1) с технологией спектрального уплотнения в составе: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73B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Шасси для установки в телекоммуникационную стойку 19/22"; два блока питания 48В с возможностью горячей замены, в комплекте с инсталляционными материалами</w:t>
            </w:r>
          </w:p>
          <w:p w14:paraId="373CA945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При необходимости, пассивное шасси 1U для установки в телекоммуникационную стойку 19/22"; с поддержкой установки до 4 карт, комплект</w:t>
            </w:r>
          </w:p>
          <w:p w14:paraId="2D369934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MUX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DEMUX</w:t>
            </w:r>
            <w:r w:rsidRPr="00953401">
              <w:rPr>
                <w:rFonts w:ascii="Tahoma" w:hAnsi="Tahoma" w:cs="Tahoma"/>
                <w:sz w:val="18"/>
                <w:szCs w:val="18"/>
              </w:rPr>
              <w:t>, 2 волокна, не менее 8 каналов; 100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GHz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;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ExtRx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ExtTx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COM</w:t>
            </w:r>
            <w:r w:rsidRPr="00953401">
              <w:rPr>
                <w:rFonts w:ascii="Tahoma" w:hAnsi="Tahoma" w:cs="Tahoma"/>
                <w:sz w:val="18"/>
                <w:szCs w:val="18"/>
              </w:rPr>
              <w:t>-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</w:p>
          <w:p w14:paraId="22A03144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Карта управления с включенным в поставку программным обеспечением для управления и мониторинга SNMP,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Web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</w:rPr>
              <w:t>Telnet</w:t>
            </w:r>
            <w:proofErr w:type="spellEnd"/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68EBB37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Оптические транспондеры 100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GE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OTU</w:t>
            </w:r>
            <w:r w:rsidRPr="00953401">
              <w:rPr>
                <w:rFonts w:ascii="Tahoma" w:hAnsi="Tahoma" w:cs="Tahoma"/>
                <w:sz w:val="18"/>
                <w:szCs w:val="18"/>
              </w:rPr>
              <w:t>4/e</w:t>
            </w:r>
            <w:proofErr w:type="spellStart"/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tc</w:t>
            </w:r>
            <w:proofErr w:type="spellEnd"/>
          </w:p>
          <w:p w14:paraId="5CB1320D" w14:textId="77777777" w:rsidR="00F96CF6" w:rsidRPr="00953401" w:rsidRDefault="00F96CF6" w:rsidP="009534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Оптические усилители диапазона С со встроенным оптическим аттенюатором с подстройкой уровней выходной мощности, SNMP; 2 порта (IN, OUT) с выводом мониторинга уровней на модуль SNMP; LC/UPC.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D58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3E9CA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Комплект согласно схеме организации связи.</w:t>
            </w:r>
            <w:r w:rsidRPr="00953401">
              <w:rPr>
                <w:sz w:val="18"/>
                <w:szCs w:val="18"/>
              </w:rPr>
              <w:t xml:space="preserve"> </w:t>
            </w:r>
          </w:p>
        </w:tc>
      </w:tr>
      <w:tr w:rsidR="00F96CF6" w:rsidRPr="00953401" w14:paraId="515CBA63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A0D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A6F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BE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EE54B4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Длина: 0.5 м.;</w:t>
            </w:r>
          </w:p>
          <w:p w14:paraId="4D852FD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9893788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7024098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lastRenderedPageBreak/>
              <w:t>Возвратные потери, дБ: ≤ 0.20;</w:t>
            </w:r>
          </w:p>
          <w:p w14:paraId="318DCDC4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0.20;</w:t>
            </w:r>
          </w:p>
          <w:p w14:paraId="281BB6B1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4A3C59A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-20  до +70 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BB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130</w:t>
            </w:r>
          </w:p>
        </w:tc>
      </w:tr>
      <w:tr w:rsidR="00F96CF6" w:rsidRPr="00953401" w14:paraId="7871B89A" w14:textId="77777777" w:rsidTr="00953401">
        <w:trPr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F8E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16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Оптический </w:t>
            </w:r>
            <w:proofErr w:type="spellStart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патчкорд</w:t>
            </w:r>
            <w:proofErr w:type="spellEnd"/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SM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FC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4E6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 xml:space="preserve">Тип коннекторов: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UPC</w:t>
            </w:r>
            <w:r w:rsidRPr="0095340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FC</w:t>
            </w:r>
            <w:r w:rsidRPr="00953401">
              <w:rPr>
                <w:rFonts w:ascii="Tahoma" w:hAnsi="Tahoma" w:cs="Tahoma"/>
                <w:sz w:val="18"/>
                <w:szCs w:val="18"/>
              </w:rPr>
              <w:t>/</w:t>
            </w: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PC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6730E8B" w14:textId="46147493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Длина: 15 м.;</w:t>
            </w:r>
          </w:p>
          <w:p w14:paraId="2701ACCF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Тип волокна: SM (G.657.A1);</w:t>
            </w:r>
          </w:p>
          <w:p w14:paraId="064F5187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>LSZH</w:t>
            </w:r>
            <w:r w:rsidRPr="00953401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BF750B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Возвратные потери, дБ: ≤ 0.20;</w:t>
            </w:r>
          </w:p>
          <w:p w14:paraId="49E0E19C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Максимальные вносимые потери, дБ: ≤ 0.30;</w:t>
            </w:r>
          </w:p>
          <w:p w14:paraId="533C090B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Обратное отражение, дБ: ≥ 50;</w:t>
            </w:r>
          </w:p>
          <w:p w14:paraId="4133D00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3401">
              <w:rPr>
                <w:rFonts w:ascii="Tahoma" w:hAnsi="Tahoma" w:cs="Tahoma"/>
                <w:sz w:val="18"/>
                <w:szCs w:val="18"/>
              </w:rPr>
              <w:t>Рабочая температура, t: от -20  до +70 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642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16</w:t>
            </w:r>
          </w:p>
        </w:tc>
      </w:tr>
      <w:tr w:rsidR="00F96CF6" w:rsidRPr="00953401" w14:paraId="3B933C12" w14:textId="77777777" w:rsidTr="0095340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224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BD5" w14:textId="67D8993F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Аттенюаторы оптические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273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 xml:space="preserve">1260nm~1620nm LC/PC-1dB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172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</w:t>
            </w:r>
          </w:p>
        </w:tc>
      </w:tr>
      <w:tr w:rsidR="00F96CF6" w:rsidRPr="00953401" w14:paraId="3B6D293B" w14:textId="77777777" w:rsidTr="00953401">
        <w:trPr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739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513" w14:textId="5F83F7B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Аттенюаторы оптические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F1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 xml:space="preserve">1260nm~1620nm LC/PC-2dB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563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</w:t>
            </w:r>
          </w:p>
        </w:tc>
      </w:tr>
      <w:tr w:rsidR="00F96CF6" w:rsidRPr="00953401" w14:paraId="00B1CDD7" w14:textId="77777777" w:rsidTr="0095340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66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B9D" w14:textId="2C3848DF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34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Аттенюаторы оптические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7B60" w14:textId="77777777" w:rsidR="00F96CF6" w:rsidRPr="00953401" w:rsidRDefault="00F96CF6" w:rsidP="00A57B0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sz w:val="18"/>
                <w:szCs w:val="18"/>
                <w:lang w:val="en-US"/>
              </w:rPr>
              <w:t xml:space="preserve">1260nm~1620nm LC/PC-3dB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20C" w14:textId="77777777" w:rsidR="00F96CF6" w:rsidRPr="00953401" w:rsidRDefault="00F96CF6" w:rsidP="00A57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53401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</w:t>
            </w:r>
          </w:p>
        </w:tc>
      </w:tr>
    </w:tbl>
    <w:p w14:paraId="690F4B54" w14:textId="77777777" w:rsidR="00F96CF6" w:rsidRDefault="00F96CF6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EA36EA0" w14:textId="77777777" w:rsidR="00A57B01" w:rsidRPr="00451483" w:rsidRDefault="00A57B01" w:rsidP="00A57B01">
      <w:pPr>
        <w:spacing w:line="240" w:lineRule="auto"/>
        <w:contextualSpacing/>
      </w:pPr>
      <w:r w:rsidRPr="009B7D72">
        <w:rPr>
          <w:b/>
        </w:rPr>
        <w:t>Приложение 1</w:t>
      </w:r>
      <w:r>
        <w:rPr>
          <w:lang w:val="en-US"/>
        </w:rPr>
        <w:t>:</w:t>
      </w:r>
      <w:r>
        <w:t xml:space="preserve"> Схема организации связи.</w:t>
      </w:r>
    </w:p>
    <w:p w14:paraId="7ED7A3A2" w14:textId="77777777" w:rsidR="00A57B01" w:rsidRDefault="00A57B01" w:rsidP="00A57B01">
      <w:pPr>
        <w:spacing w:line="240" w:lineRule="auto"/>
        <w:contextualSpacing/>
      </w:pPr>
    </w:p>
    <w:p w14:paraId="31AD8C8E" w14:textId="4F970FC0" w:rsidR="00A57B01" w:rsidRPr="00B44751" w:rsidRDefault="008368CC" w:rsidP="00A57B01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object w:dxaOrig="14025" w:dyaOrig="5805" w14:anchorId="13C59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33.5pt" o:ole="">
            <v:imagedata r:id="rId8" o:title=""/>
          </v:shape>
          <o:OLEObject Type="Embed" ProgID="Visio.Drawing.15" ShapeID="_x0000_i1025" DrawAspect="Content" ObjectID="_1732350650" r:id="rId9"/>
        </w:object>
      </w:r>
    </w:p>
    <w:p w14:paraId="77543C44" w14:textId="77777777" w:rsidR="00A57B01" w:rsidRDefault="00A57B01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2A0AA49" w14:textId="57A2B689" w:rsidR="00245C34" w:rsidRPr="00F96CF6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>БАНКОВСКИЕ РЕКВИЗИТЫ</w:t>
      </w:r>
    </w:p>
    <w:p w14:paraId="48B191E7" w14:textId="643B5A91" w:rsidR="00245C34" w:rsidRPr="00F96CF6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  <w:r w:rsidRPr="00F96CF6">
        <w:rPr>
          <w:rFonts w:ascii="Tahoma" w:hAnsi="Tahoma" w:cs="Tahoma"/>
          <w:b/>
          <w:sz w:val="19"/>
          <w:szCs w:val="19"/>
          <w:lang w:val="ru-RU"/>
        </w:rPr>
        <w:t>для внесения ГОКЗ и ГОИД</w:t>
      </w:r>
    </w:p>
    <w:tbl>
      <w:tblPr>
        <w:tblpPr w:leftFromText="180" w:rightFromText="180" w:vertAnchor="text" w:horzAnchor="margin" w:tblpX="-436" w:tblpY="131"/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536"/>
      </w:tblGrid>
      <w:tr w:rsidR="00CD4FE4" w:rsidRPr="00777286" w14:paraId="04A45BA1" w14:textId="77777777" w:rsidTr="00CD4FE4">
        <w:trPr>
          <w:trHeight w:val="244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77F9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Для зачисления 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>Кыргызских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сомов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7E19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 w:eastAsia="ru-RU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CD4FE4" w:rsidRPr="00777286" w14:paraId="50051226" w14:textId="77777777" w:rsidTr="00CD4FE4">
        <w:trPr>
          <w:trHeight w:val="5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DB19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Intermediary Bank</w:t>
            </w:r>
          </w:p>
          <w:p w14:paraId="12F1AD4A" w14:textId="6952DAE0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:56А: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BD22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A59B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Kookmin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Bank, Seoul, South Korea </w:t>
            </w:r>
          </w:p>
          <w:p w14:paraId="660B067F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SWIFT: CZNBKRSE</w:t>
            </w:r>
          </w:p>
        </w:tc>
      </w:tr>
      <w:tr w:rsidR="00CD4FE4" w:rsidRPr="00777286" w14:paraId="1D613BD8" w14:textId="77777777" w:rsidTr="00CD4FE4">
        <w:trPr>
          <w:trHeight w:val="3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17BD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Bank of Beneficiary</w:t>
            </w:r>
          </w:p>
          <w:p w14:paraId="1D74F184" w14:textId="470C25EB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Банк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получателя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) 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57A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153E" w14:textId="77777777" w:rsidR="00CD4FE4" w:rsidRPr="00F96CF6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ОАО “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</w:rPr>
              <w:t>Айыл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</w:rPr>
              <w:t xml:space="preserve"> Банк”, </w:t>
            </w:r>
          </w:p>
          <w:p w14:paraId="0FD5BF85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г. Бишкек,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</w:rPr>
              <w:t xml:space="preserve"> Республика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1C8C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OAO AIYL BANK, Kyrgyz Republic, Bishkek </w:t>
            </w:r>
          </w:p>
          <w:p w14:paraId="0F50E86D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SWIFT: AIYLKG22</w:t>
            </w:r>
          </w:p>
          <w:p w14:paraId="2DF14E9A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>Номер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>счета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: 7C78USD013</w:t>
            </w:r>
          </w:p>
        </w:tc>
      </w:tr>
      <w:tr w:rsidR="00CD4FE4" w:rsidRPr="00F96CF6" w14:paraId="4C81DC68" w14:textId="77777777" w:rsidTr="00CD4FE4">
        <w:trPr>
          <w:trHeight w:val="2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5249" w14:textId="1894FBD9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Beneficiary Name (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Получатель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:59: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6108" w14:textId="77777777" w:rsidR="00CD4FE4" w:rsidRPr="00F96CF6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360957AF" w14:textId="77777777" w:rsidR="00CD4FE4" w:rsidRPr="00F96CF6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Счет № 1350100027537623   </w:t>
            </w:r>
          </w:p>
          <w:p w14:paraId="1F759E02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6680" w14:textId="77777777" w:rsidR="00CD4FE4" w:rsidRPr="00F96CF6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en-US" w:eastAsia="ru-RU"/>
              </w:rPr>
              <w:t xml:space="preserve">Beneficiary Name: 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CJSC Alfa Telecom</w:t>
            </w:r>
          </w:p>
          <w:p w14:paraId="47D82A0C" w14:textId="77777777" w:rsidR="00CD4FE4" w:rsidRPr="00F96CF6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en-US" w:eastAsia="ru-RU"/>
              </w:rPr>
              <w:t xml:space="preserve">Beneficiary account: </w:t>
            </w: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 NO.1350100022480485</w:t>
            </w:r>
          </w:p>
          <w:p w14:paraId="6F41DB2A" w14:textId="7683E38E" w:rsidR="00CD4FE4" w:rsidRPr="00F96CF6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  <w:lang w:val="en-US" w:eastAsia="ru-RU"/>
              </w:rPr>
              <w:t>Address</w:t>
            </w:r>
            <w:r w:rsidRPr="00F96CF6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: KYRGYZSTAN,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  <w:lang w:eastAsia="ru-RU"/>
              </w:rPr>
              <w:t>Bishkek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96CF6">
              <w:rPr>
                <w:rFonts w:ascii="Tahoma" w:hAnsi="Tahoma" w:cs="Tahoma"/>
                <w:sz w:val="19"/>
                <w:szCs w:val="19"/>
                <w:lang w:eastAsia="ru-RU"/>
              </w:rPr>
              <w:t>Suyumbaeva</w:t>
            </w:r>
            <w:proofErr w:type="spellEnd"/>
            <w:r w:rsidRPr="00F96CF6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123</w:t>
            </w:r>
          </w:p>
        </w:tc>
      </w:tr>
      <w:tr w:rsidR="00CD4FE4" w:rsidRPr="00777286" w14:paraId="1D8DBC61" w14:textId="77777777" w:rsidTr="00CD4FE4">
        <w:trPr>
          <w:trHeight w:val="3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6F41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Purpose of payment</w:t>
            </w:r>
          </w:p>
          <w:p w14:paraId="4545D28D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Назначение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платежа</w:t>
            </w:r>
            <w:proofErr w:type="spellEnd"/>
            <w:r w:rsidRPr="00F96CF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</w:p>
          <w:p w14:paraId="22AB3F12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:70: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52D5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- Гарантийное обеспечение конкурсной заявки;</w:t>
            </w:r>
            <w:r w:rsidRPr="00F96CF6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</w:t>
            </w:r>
          </w:p>
          <w:p w14:paraId="61397F2E" w14:textId="77777777" w:rsidR="00CD4FE4" w:rsidRPr="00F96CF6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- Гарантийное обеспечение исполнения договора от ____ №____;</w:t>
            </w:r>
            <w:r w:rsidRPr="00F96CF6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04B0" w14:textId="77777777" w:rsidR="00CD4FE4" w:rsidRPr="00F96CF6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96CF6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В назначении указать: за что, р/счет и наименование компании. </w:t>
            </w:r>
          </w:p>
          <w:p w14:paraId="6EADD33D" w14:textId="77777777" w:rsidR="00CD4FE4" w:rsidRPr="00F96CF6" w:rsidRDefault="00CD4FE4" w:rsidP="00CD4FE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lang w:val="en-US"/>
              </w:rPr>
            </w:pPr>
            <w:proofErr w:type="gramStart"/>
            <w:r w:rsidRPr="00F96CF6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Например</w:t>
            </w:r>
            <w:proofErr w:type="gramEnd"/>
            <w:r w:rsidRPr="00F96CF6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: </w:t>
            </w:r>
            <w:r w:rsidRPr="00F96CF6">
              <w:rPr>
                <w:rFonts w:ascii="Tahoma" w:hAnsi="Tahoma" w:cs="Tahoma"/>
                <w:sz w:val="19"/>
                <w:szCs w:val="19"/>
                <w:lang w:val="en-US"/>
              </w:rPr>
              <w:t>Account replenishment, FOR FURTHER CREDIT TO ACCOUNT. NO.1350100022480485 CJSC Alfa Telecom  USD</w:t>
            </w:r>
          </w:p>
        </w:tc>
      </w:tr>
    </w:tbl>
    <w:p w14:paraId="540E6084" w14:textId="77777777" w:rsidR="001768E4" w:rsidRPr="00F96CF6" w:rsidRDefault="001768E4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14:paraId="67A757E9" w14:textId="77777777" w:rsidR="00245C34" w:rsidRPr="00F96CF6" w:rsidRDefault="00245C34" w:rsidP="00245C34">
      <w:pPr>
        <w:pStyle w:val="af2"/>
        <w:rPr>
          <w:rFonts w:ascii="Tahoma" w:hAnsi="Tahoma" w:cs="Tahoma"/>
          <w:b/>
          <w:sz w:val="19"/>
          <w:szCs w:val="19"/>
          <w:lang w:val="en-US"/>
        </w:rPr>
      </w:pPr>
    </w:p>
    <w:p w14:paraId="19E47631" w14:textId="77777777" w:rsidR="00245C34" w:rsidRPr="00F96CF6" w:rsidRDefault="00245C34" w:rsidP="00245C34">
      <w:pPr>
        <w:pStyle w:val="af2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 xml:space="preserve">Примечание: </w:t>
      </w:r>
      <w:r w:rsidRPr="00F96CF6">
        <w:rPr>
          <w:rFonts w:ascii="Tahoma" w:hAnsi="Tahoma" w:cs="Tahoma"/>
          <w:sz w:val="19"/>
          <w:szCs w:val="19"/>
          <w:u w:val="single"/>
        </w:rPr>
        <w:t>Расходы, связанные с банковским переводом, несет победитель конкурса.</w:t>
      </w:r>
      <w:r w:rsidRPr="00F96CF6">
        <w:rPr>
          <w:rFonts w:ascii="Tahoma" w:hAnsi="Tahoma" w:cs="Tahoma"/>
          <w:sz w:val="19"/>
          <w:szCs w:val="19"/>
        </w:rPr>
        <w:t xml:space="preserve"> </w:t>
      </w:r>
    </w:p>
    <w:p w14:paraId="39359759" w14:textId="77777777" w:rsidR="00E0436C" w:rsidRPr="00F96CF6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A06ACA2" w14:textId="77777777" w:rsidR="00470CD0" w:rsidRPr="00F96CF6" w:rsidRDefault="00470CD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6E1AD7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EBB5E5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6C50CD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A236CAD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92E329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AC7AFC3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091C26F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EEE3CAF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9F157F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2FC7B4E" w14:textId="77777777" w:rsidR="00BB2461" w:rsidRDefault="00BB246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760899AD" w:rsidR="00CE3B92" w:rsidRPr="00F96CF6" w:rsidRDefault="00A57B0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П</w:t>
      </w:r>
      <w:r w:rsidR="00CE3B92" w:rsidRPr="00F96CF6">
        <w:rPr>
          <w:rFonts w:ascii="Tahoma" w:hAnsi="Tahoma" w:cs="Tahoma"/>
          <w:b/>
          <w:sz w:val="19"/>
          <w:szCs w:val="19"/>
        </w:rPr>
        <w:t xml:space="preserve">риложение </w:t>
      </w:r>
      <w:r w:rsidR="005A2B3F" w:rsidRPr="00F96CF6">
        <w:rPr>
          <w:rFonts w:ascii="Tahoma" w:hAnsi="Tahoma" w:cs="Tahoma"/>
          <w:b/>
          <w:sz w:val="19"/>
          <w:szCs w:val="19"/>
        </w:rPr>
        <w:t>2</w:t>
      </w:r>
      <w:r w:rsidR="00CE3B92" w:rsidRPr="00F96CF6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F96CF6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F96CF6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F96CF6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F96CF6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F96CF6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F96CF6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F96CF6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F96CF6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F96CF6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F96CF6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F96CF6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F96CF6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F96CF6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F96CF6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F96CF6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F96CF6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5AF5CFEC" w:rsidR="00A467A4" w:rsidRPr="00F96CF6" w:rsidRDefault="00A57B01" w:rsidP="00A57B0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F96CF6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F96CF6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F96CF6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F96CF6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F96CF6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F96CF6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57B01" w:rsidRPr="00F96CF6" w14:paraId="208BBEB2" w14:textId="77777777" w:rsidTr="00A57B01">
              <w:trPr>
                <w:trHeight w:val="177"/>
              </w:trPr>
              <w:tc>
                <w:tcPr>
                  <w:tcW w:w="9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451DBA95" w14:textId="55E24464" w:rsidR="00A57B01" w:rsidRPr="00A57B01" w:rsidRDefault="00A57B01" w:rsidP="00A57B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 w:rsidRPr="00A57B01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 xml:space="preserve">Лот №1 – Оптические модули и </w:t>
                  </w:r>
                  <w:proofErr w:type="spellStart"/>
                  <w:r w:rsidRPr="00A57B01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патчкорды</w:t>
                  </w:r>
                  <w:proofErr w:type="spellEnd"/>
                </w:p>
              </w:tc>
            </w:tr>
            <w:tr w:rsidR="00A57B01" w:rsidRPr="00F96CF6" w14:paraId="4ECD060C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8B0A9E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33C0C" w14:textId="77777777" w:rsidR="00A57B01" w:rsidRPr="00F96CF6" w:rsidRDefault="00A57B0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35A60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EC953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E54AF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73AE1D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B87FF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57B01" w:rsidRPr="00F96CF6" w14:paraId="412DFD86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11817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5EC08" w14:textId="77777777" w:rsidR="00A57B01" w:rsidRPr="00F96CF6" w:rsidRDefault="00A57B0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CBD8B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C5A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3E740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FB5425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7FDBC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57B01" w:rsidRPr="00F96CF6" w14:paraId="69642D52" w14:textId="77777777" w:rsidTr="00A57B01">
              <w:trPr>
                <w:trHeight w:val="26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16384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39F03" w14:textId="6D009908" w:rsidR="00A57B01" w:rsidRPr="00F96CF6" w:rsidRDefault="00A57B01" w:rsidP="00A57B0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80AB0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EB830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CD066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B3A410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9A678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57B01" w:rsidRPr="00F96CF6" w14:paraId="3B768D4B" w14:textId="77777777" w:rsidTr="00A57B01">
              <w:trPr>
                <w:trHeight w:val="123"/>
              </w:trPr>
              <w:tc>
                <w:tcPr>
                  <w:tcW w:w="9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4B4BF158" w14:textId="0559D88B" w:rsidR="00A57B01" w:rsidRPr="00F96CF6" w:rsidRDefault="00A57B01" w:rsidP="009534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 w:rsidRPr="00A57B01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Лот №</w:t>
                  </w: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2</w:t>
                  </w:r>
                  <w:r w:rsidRPr="00A57B01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 xml:space="preserve"> – </w:t>
                  </w:r>
                  <w:r w:rsidR="00953401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Оборудование спектрального уплотнения</w:t>
                  </w:r>
                </w:p>
              </w:tc>
            </w:tr>
            <w:tr w:rsidR="00A57B01" w:rsidRPr="00F96CF6" w14:paraId="67D065F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DF271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AAE64" w14:textId="77777777" w:rsidR="00A57B01" w:rsidRPr="00F96CF6" w:rsidRDefault="00A57B0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12E42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8849A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3CDA1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24707A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BF41B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57B01" w:rsidRPr="00F96CF6" w14:paraId="6BF5DFFD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5D528E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4E86E" w14:textId="77777777" w:rsidR="00A57B01" w:rsidRPr="00F96CF6" w:rsidRDefault="00A57B0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58B71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352D4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D74B1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4296CB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FEA8D" w14:textId="77777777" w:rsidR="00A57B01" w:rsidRPr="00F96CF6" w:rsidRDefault="00A57B0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F96CF6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96CF6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F96CF6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Pr="00F96CF6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CDD81B3" w14:textId="146F9F4A" w:rsidR="003E7E31" w:rsidRPr="00A95D0B" w:rsidRDefault="00A823D6" w:rsidP="00B2419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Срок поставки</w:t>
            </w:r>
            <w:r w:rsidR="003E7E31"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  <w:r w:rsidR="00A752A1"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  <w:r w:rsidR="00A57B01" w:rsidRPr="00A57B01">
              <w:rPr>
                <w:rFonts w:ascii="Tahoma" w:hAnsi="Tahoma" w:cs="Tahoma"/>
                <w:sz w:val="19"/>
                <w:szCs w:val="19"/>
                <w:u w:val="single"/>
              </w:rPr>
              <w:t>80 (восемьдесят) календарных дней с даты заключения Договора</w:t>
            </w:r>
            <w:r w:rsidR="00A752A1" w:rsidRPr="00A57B01">
              <w:rPr>
                <w:rFonts w:ascii="Tahoma" w:eastAsia="Calibri" w:hAnsi="Tahoma" w:cs="Tahoma"/>
                <w:color w:val="000000"/>
                <w:sz w:val="19"/>
                <w:szCs w:val="19"/>
                <w:u w:val="single"/>
                <w:lang w:eastAsia="en-US"/>
              </w:rPr>
              <w:t>.</w:t>
            </w:r>
          </w:p>
          <w:p w14:paraId="193EA68A" w14:textId="3658628B" w:rsidR="00A95D0B" w:rsidRPr="00A57B01" w:rsidRDefault="00A95D0B" w:rsidP="00B2419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 12 месяцев со дня подписания Акта приема-передачи</w:t>
            </w:r>
          </w:p>
          <w:p w14:paraId="6DA28C2F" w14:textId="7D196CA0" w:rsidR="00A467A4" w:rsidRPr="00F96CF6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F96CF6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F96CF6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F96CF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F96CF6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96CF6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F96CF6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F96CF6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F96CF6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F96CF6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F96CF6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F96CF6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F96CF6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F96CF6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F96CF6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F96CF6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F96CF6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F96CF6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F96CF6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F96CF6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F96C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F96CF6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F96CF6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F96CF6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(ФИО) </w:t>
      </w:r>
      <w:r w:rsidRPr="00F96CF6">
        <w:rPr>
          <w:rFonts w:ascii="Tahoma" w:hAnsi="Tahoma" w:cs="Tahoma"/>
          <w:sz w:val="19"/>
          <w:szCs w:val="19"/>
        </w:rPr>
        <w:tab/>
      </w:r>
      <w:r w:rsidRPr="00F96CF6">
        <w:rPr>
          <w:rFonts w:ascii="Tahoma" w:hAnsi="Tahoma" w:cs="Tahoma"/>
          <w:sz w:val="19"/>
          <w:szCs w:val="19"/>
        </w:rPr>
        <w:tab/>
      </w:r>
      <w:r w:rsidRPr="00F96CF6">
        <w:rPr>
          <w:rFonts w:ascii="Tahoma" w:hAnsi="Tahoma" w:cs="Tahoma"/>
          <w:sz w:val="19"/>
          <w:szCs w:val="19"/>
        </w:rPr>
        <w:tab/>
        <w:t>(должность)</w:t>
      </w:r>
      <w:r w:rsidRPr="00F96CF6">
        <w:rPr>
          <w:rFonts w:ascii="Tahoma" w:hAnsi="Tahoma" w:cs="Tahoma"/>
          <w:sz w:val="19"/>
          <w:szCs w:val="19"/>
        </w:rPr>
        <w:tab/>
      </w:r>
      <w:r w:rsidRPr="00F96CF6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F96CF6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F96CF6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F96CF6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F96CF6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>«____» ___________ 202</w:t>
      </w:r>
      <w:r w:rsidR="00FD2008" w:rsidRPr="00F96CF6">
        <w:rPr>
          <w:rFonts w:ascii="Tahoma" w:hAnsi="Tahoma" w:cs="Tahoma"/>
          <w:sz w:val="19"/>
          <w:szCs w:val="19"/>
        </w:rPr>
        <w:t>2</w:t>
      </w:r>
      <w:r w:rsidRPr="00F96CF6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Pr="00F96CF6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F96CF6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F96CF6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Pr="00F96CF6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0DA21A5" w14:textId="77777777" w:rsidR="0007343B" w:rsidRDefault="0007343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242D81D2" w:rsidR="00D94419" w:rsidRPr="00F96CF6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F96CF6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 w:rsidRPr="00F96CF6">
        <w:rPr>
          <w:rFonts w:ascii="Tahoma" w:hAnsi="Tahoma" w:cs="Tahoma"/>
          <w:b/>
          <w:sz w:val="19"/>
          <w:szCs w:val="19"/>
        </w:rPr>
        <w:t>3</w:t>
      </w:r>
      <w:r w:rsidRPr="00F96CF6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5B0B7677" w14:textId="77777777" w:rsidR="0007343B" w:rsidRDefault="0007343B" w:rsidP="002C09C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3860C0E7" w14:textId="4B496DF0" w:rsidR="00415DE5" w:rsidRPr="002C09C5" w:rsidRDefault="00415DE5" w:rsidP="002C09C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Договор</w:t>
      </w:r>
    </w:p>
    <w:p w14:paraId="72D53535" w14:textId="45131322" w:rsidR="00415DE5" w:rsidRDefault="00415DE5" w:rsidP="002C09C5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2C09C5">
        <w:rPr>
          <w:rFonts w:ascii="Tahoma" w:hAnsi="Tahoma" w:cs="Tahoma"/>
          <w:noProof/>
          <w:sz w:val="19"/>
          <w:szCs w:val="19"/>
        </w:rPr>
        <w:t>г.Бишкек</w:t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</w:r>
      <w:r w:rsidRPr="002C09C5">
        <w:rPr>
          <w:rFonts w:ascii="Tahoma" w:hAnsi="Tahoma" w:cs="Tahoma"/>
          <w:noProof/>
          <w:sz w:val="19"/>
          <w:szCs w:val="19"/>
        </w:rPr>
        <w:tab/>
        <w:t xml:space="preserve">      «___» ______________ 2022 г.</w:t>
      </w:r>
    </w:p>
    <w:p w14:paraId="07D1D1B4" w14:textId="77777777" w:rsidR="002C09C5" w:rsidRPr="002C09C5" w:rsidRDefault="002C09C5" w:rsidP="002C09C5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4242205B" w14:textId="34EB9F97" w:rsidR="004E0169" w:rsidRPr="002C09C5" w:rsidRDefault="004E0169" w:rsidP="002C09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2C09C5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2C09C5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2C09C5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2C09C5">
        <w:rPr>
          <w:rFonts w:ascii="Tahoma" w:hAnsi="Tahoma" w:cs="Tahoma"/>
          <w:noProof/>
          <w:sz w:val="19"/>
          <w:szCs w:val="19"/>
        </w:rPr>
        <w:t xml:space="preserve">, </w:t>
      </w:r>
      <w:r w:rsidRPr="002C09C5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2C09C5">
        <w:rPr>
          <w:rFonts w:ascii="Tahoma" w:hAnsi="Tahoma" w:cs="Tahoma"/>
          <w:sz w:val="19"/>
          <w:szCs w:val="19"/>
        </w:rPr>
        <w:t>Мамытова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Н.Т., действующего на основании Устава,</w:t>
      </w:r>
      <w:r w:rsidRPr="002C09C5">
        <w:rPr>
          <w:rFonts w:ascii="Tahoma" w:hAnsi="Tahoma" w:cs="Tahoma"/>
          <w:noProof/>
          <w:sz w:val="19"/>
          <w:szCs w:val="19"/>
        </w:rPr>
        <w:t xml:space="preserve"> с одной стороны, и _____________</w:t>
      </w:r>
      <w:r w:rsidRPr="002C09C5">
        <w:rPr>
          <w:rFonts w:ascii="Tahoma" w:hAnsi="Tahoma" w:cs="Tahoma"/>
          <w:b/>
          <w:color w:val="0000CC"/>
          <w:sz w:val="19"/>
          <w:szCs w:val="19"/>
        </w:rPr>
        <w:t xml:space="preserve">, </w:t>
      </w:r>
      <w:r w:rsidRPr="002C09C5">
        <w:rPr>
          <w:rFonts w:ascii="Tahoma" w:hAnsi="Tahoma" w:cs="Tahoma"/>
          <w:sz w:val="19"/>
          <w:szCs w:val="19"/>
        </w:rPr>
        <w:t>в дальнейшем именуемый «</w:t>
      </w:r>
      <w:r w:rsidRPr="002C09C5">
        <w:rPr>
          <w:rFonts w:ascii="Tahoma" w:hAnsi="Tahoma" w:cs="Tahoma"/>
          <w:b/>
          <w:sz w:val="19"/>
          <w:szCs w:val="19"/>
        </w:rPr>
        <w:t>Поставщик</w:t>
      </w:r>
      <w:r w:rsidRPr="002C09C5">
        <w:rPr>
          <w:rFonts w:ascii="Tahoma" w:hAnsi="Tahoma" w:cs="Tahoma"/>
          <w:sz w:val="19"/>
          <w:szCs w:val="19"/>
        </w:rPr>
        <w:t xml:space="preserve">», </w:t>
      </w:r>
      <w:r w:rsidRPr="002C09C5">
        <w:rPr>
          <w:rFonts w:ascii="Tahoma" w:hAnsi="Tahoma" w:cs="Tahoma"/>
          <w:color w:val="000000" w:themeColor="text1"/>
          <w:sz w:val="19"/>
          <w:szCs w:val="19"/>
        </w:rPr>
        <w:t>действующий на основании ___________</w:t>
      </w:r>
      <w:r w:rsidRPr="002C09C5">
        <w:rPr>
          <w:rFonts w:ascii="Tahoma" w:hAnsi="Tahoma" w:cs="Tahoma"/>
          <w:noProof/>
          <w:sz w:val="19"/>
          <w:szCs w:val="19"/>
        </w:rPr>
        <w:t>, с другой стороны, заключили настоящий Договор о нижеследующем:</w:t>
      </w:r>
    </w:p>
    <w:p w14:paraId="7DE01241" w14:textId="19996822" w:rsidR="004E0169" w:rsidRPr="002C09C5" w:rsidRDefault="004E0169" w:rsidP="002C09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09E2E7F7" w14:textId="77777777" w:rsidR="00953401" w:rsidRPr="002C09C5" w:rsidRDefault="00953401" w:rsidP="002C09C5">
      <w:pPr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b/>
          <w:noProof/>
          <w:snapToGrid w:val="0"/>
          <w:sz w:val="19"/>
          <w:szCs w:val="19"/>
        </w:rPr>
        <w:t>ПРЕДМЕТ  ДОГОВОРА</w:t>
      </w:r>
    </w:p>
    <w:p w14:paraId="60E99FF5" w14:textId="77777777" w:rsidR="00953401" w:rsidRPr="002C09C5" w:rsidRDefault="00953401" w:rsidP="002C09C5">
      <w:pPr>
        <w:widowControl w:val="0"/>
        <w:tabs>
          <w:tab w:val="left" w:pos="0"/>
        </w:tabs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noProof/>
          <w:snapToGrid w:val="0"/>
          <w:sz w:val="19"/>
          <w:szCs w:val="19"/>
        </w:rPr>
        <w:t>1.1. В соответствии с настоящим Договором Поставщик обязуется поставить и передать в собственность Покупателю оборудование (далее по тексту «Оборудование»), спецификация которых указана в Приложении №1, являющейся неотъемлемой частью настоящего Договора, в сроки и на условиях настоящего Договора, а Покупатель обязуется принять и оплатить поставку.</w:t>
      </w:r>
    </w:p>
    <w:p w14:paraId="7DAA60CD" w14:textId="77777777" w:rsidR="00953401" w:rsidRPr="002C09C5" w:rsidRDefault="00953401" w:rsidP="002C09C5">
      <w:pPr>
        <w:widowControl w:val="0"/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noProof/>
          <w:snapToGrid w:val="0"/>
          <w:sz w:val="19"/>
          <w:szCs w:val="19"/>
        </w:rPr>
        <w:t>1.2. Количество и качество поставляемого Оборудования Поставщиком должно соответствовать всем требованиям, описанным в Приложении №1.</w:t>
      </w:r>
    </w:p>
    <w:p w14:paraId="0C50A0C5" w14:textId="77777777" w:rsidR="00953401" w:rsidRPr="002C09C5" w:rsidRDefault="00953401" w:rsidP="002C09C5">
      <w:pPr>
        <w:widowControl w:val="0"/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noProof/>
          <w:snapToGrid w:val="0"/>
          <w:sz w:val="19"/>
          <w:szCs w:val="19"/>
        </w:rPr>
        <w:t>1.3. Срок поставки Оборудования (совместно со всей технической документацией) составляет не более 80 (восьмидесяти) календарных дней с момента подписания настоящего Договора.</w:t>
      </w:r>
    </w:p>
    <w:p w14:paraId="0C3468A1" w14:textId="7CE4354F" w:rsidR="00953401" w:rsidRPr="002C09C5" w:rsidRDefault="00953401" w:rsidP="002C09C5">
      <w:pPr>
        <w:widowControl w:val="0"/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noProof/>
          <w:snapToGrid w:val="0"/>
          <w:sz w:val="19"/>
          <w:szCs w:val="19"/>
        </w:rPr>
        <w:t xml:space="preserve">1.4. Поставка должна быть осуществлена по адресу: </w:t>
      </w:r>
      <w:r w:rsidR="00A064F8">
        <w:rPr>
          <w:rFonts w:ascii="Tahoma" w:hAnsi="Tahoma" w:cs="Tahoma"/>
          <w:noProof/>
          <w:snapToGrid w:val="0"/>
          <w:sz w:val="19"/>
          <w:szCs w:val="19"/>
        </w:rPr>
        <w:t xml:space="preserve">для поставщиков-резидентов КР: </w:t>
      </w:r>
      <w:r w:rsidRPr="002C09C5">
        <w:rPr>
          <w:rFonts w:ascii="Tahoma" w:hAnsi="Tahoma" w:cs="Tahoma"/>
          <w:noProof/>
          <w:snapToGrid w:val="0"/>
          <w:sz w:val="19"/>
          <w:szCs w:val="19"/>
        </w:rPr>
        <w:t>Кыргызская Республика, Чуйская область, с. Новопокровка, ул. Ленина, 248</w:t>
      </w:r>
      <w:r w:rsidR="00A064F8">
        <w:rPr>
          <w:rFonts w:ascii="Tahoma" w:hAnsi="Tahoma" w:cs="Tahoma"/>
          <w:noProof/>
          <w:snapToGrid w:val="0"/>
          <w:sz w:val="19"/>
          <w:szCs w:val="19"/>
        </w:rPr>
        <w:t>: для поставщиков-</w:t>
      </w:r>
      <w:r w:rsidR="00BB2461">
        <w:rPr>
          <w:rFonts w:ascii="Tahoma" w:hAnsi="Tahoma" w:cs="Tahoma"/>
          <w:noProof/>
          <w:snapToGrid w:val="0"/>
          <w:sz w:val="19"/>
          <w:szCs w:val="19"/>
        </w:rPr>
        <w:t xml:space="preserve">нерезидентов КР: </w:t>
      </w:r>
      <w:r w:rsidR="00BB2461" w:rsidRPr="00F96CF6">
        <w:rPr>
          <w:rFonts w:ascii="Tahoma" w:hAnsi="Tahoma" w:cs="Tahoma"/>
          <w:sz w:val="19"/>
          <w:szCs w:val="19"/>
        </w:rPr>
        <w:t>на условиях поставки CIP - г. Бишкек, в соответствии с правилами ИНКОТЕРМС-2010.</w:t>
      </w:r>
    </w:p>
    <w:p w14:paraId="519EB1C4" w14:textId="77777777" w:rsidR="00953401" w:rsidRPr="002C09C5" w:rsidRDefault="00953401" w:rsidP="002C09C5">
      <w:pPr>
        <w:widowControl w:val="0"/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50169EC5" w14:textId="77777777" w:rsidR="00953401" w:rsidRPr="002C09C5" w:rsidRDefault="00953401" w:rsidP="002C09C5">
      <w:pPr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2C09C5">
        <w:rPr>
          <w:rFonts w:ascii="Tahoma" w:hAnsi="Tahoma" w:cs="Tahoma"/>
          <w:b/>
          <w:noProof/>
          <w:snapToGrid w:val="0"/>
          <w:sz w:val="19"/>
          <w:szCs w:val="19"/>
        </w:rPr>
        <w:t>ПРАВА И ОБЯЗАННОСТИ СТОРОН</w:t>
      </w:r>
    </w:p>
    <w:p w14:paraId="0ED5BAFE" w14:textId="77777777" w:rsidR="00953401" w:rsidRPr="002C09C5" w:rsidRDefault="00953401" w:rsidP="002C09C5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Поставщик обязан:</w:t>
      </w:r>
    </w:p>
    <w:p w14:paraId="38736A6E" w14:textId="77777777" w:rsidR="00953401" w:rsidRPr="002C09C5" w:rsidRDefault="00953401" w:rsidP="002C09C5">
      <w:pPr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Передать технически исправное, новое (не находившееся ранее в употреблении) Оборудование и всю сопутствующую техническую документацию согласно Приложению №1 в срок, указанный в п.1.3. настоящего Договора.</w:t>
      </w:r>
    </w:p>
    <w:p w14:paraId="3EC6D4BA" w14:textId="77777777" w:rsidR="00953401" w:rsidRPr="002C09C5" w:rsidRDefault="00953401" w:rsidP="002C09C5">
      <w:pPr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Осуществить поставку Оборудования (и технической документации) на условиях, описанных в </w:t>
      </w:r>
    </w:p>
    <w:p w14:paraId="6CDBCA72" w14:textId="77777777" w:rsidR="00953401" w:rsidRPr="002C09C5" w:rsidRDefault="00953401" w:rsidP="002C09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п.2.4. Договора.</w:t>
      </w:r>
    </w:p>
    <w:p w14:paraId="46F26050" w14:textId="4FC3F127" w:rsidR="00953401" w:rsidRPr="002C09C5" w:rsidRDefault="00953401" w:rsidP="002C09C5">
      <w:pPr>
        <w:numPr>
          <w:ilvl w:val="2"/>
          <w:numId w:val="25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  <w:lang w:eastAsia="ru-RU"/>
        </w:rPr>
        <w:t xml:space="preserve">В случае несоответствия при приемке количества, товарного вида Оборудования Технической спецификации, Сторонами составляется и подписывается </w:t>
      </w:r>
      <w:r w:rsidR="008913C6">
        <w:rPr>
          <w:rFonts w:ascii="Tahoma" w:hAnsi="Tahoma" w:cs="Tahoma"/>
          <w:sz w:val="19"/>
          <w:szCs w:val="19"/>
          <w:lang w:eastAsia="ru-RU"/>
        </w:rPr>
        <w:t>Д</w:t>
      </w:r>
      <w:r w:rsidRPr="002C09C5">
        <w:rPr>
          <w:rFonts w:ascii="Tahoma" w:hAnsi="Tahoma" w:cs="Tahoma"/>
          <w:sz w:val="19"/>
          <w:szCs w:val="19"/>
          <w:lang w:eastAsia="ru-RU"/>
        </w:rPr>
        <w:t xml:space="preserve">ефектный </w:t>
      </w:r>
      <w:r w:rsidR="008913C6">
        <w:rPr>
          <w:rFonts w:ascii="Tahoma" w:hAnsi="Tahoma" w:cs="Tahoma"/>
          <w:sz w:val="19"/>
          <w:szCs w:val="19"/>
          <w:lang w:eastAsia="ru-RU"/>
        </w:rPr>
        <w:t>а</w:t>
      </w:r>
      <w:r w:rsidRPr="002C09C5">
        <w:rPr>
          <w:rFonts w:ascii="Tahoma" w:hAnsi="Tahoma" w:cs="Tahoma"/>
          <w:sz w:val="19"/>
          <w:szCs w:val="19"/>
          <w:lang w:eastAsia="ru-RU"/>
        </w:rPr>
        <w:t>кт</w:t>
      </w:r>
      <w:r w:rsidR="008913C6">
        <w:rPr>
          <w:rFonts w:ascii="Tahoma" w:hAnsi="Tahoma" w:cs="Tahoma"/>
          <w:sz w:val="19"/>
          <w:szCs w:val="19"/>
          <w:lang w:eastAsia="ru-RU"/>
        </w:rPr>
        <w:t xml:space="preserve"> или Покупатель направляет мотивированный отказ от подписания Акта приема-передачи</w:t>
      </w:r>
      <w:r w:rsidRPr="002C09C5">
        <w:rPr>
          <w:rFonts w:ascii="Tahoma" w:hAnsi="Tahoma" w:cs="Tahoma"/>
          <w:sz w:val="19"/>
          <w:szCs w:val="19"/>
          <w:lang w:eastAsia="ru-RU"/>
        </w:rPr>
        <w:t xml:space="preserve">. Несоответствие количества товарного вида и ассортимента должны быть устранены Поставщиком строго в течение 15 (пятнадцати) календарных дней с даты подписания </w:t>
      </w:r>
      <w:r w:rsidR="00A064F8">
        <w:rPr>
          <w:rFonts w:ascii="Tahoma" w:hAnsi="Tahoma" w:cs="Tahoma"/>
          <w:sz w:val="19"/>
          <w:szCs w:val="19"/>
          <w:lang w:eastAsia="ru-RU"/>
        </w:rPr>
        <w:t>Дефектного а</w:t>
      </w:r>
      <w:r w:rsidRPr="002C09C5">
        <w:rPr>
          <w:rFonts w:ascii="Tahoma" w:hAnsi="Tahoma" w:cs="Tahoma"/>
          <w:sz w:val="19"/>
          <w:szCs w:val="19"/>
          <w:lang w:eastAsia="ru-RU"/>
        </w:rPr>
        <w:t>кта</w:t>
      </w:r>
      <w:r w:rsidR="00A064F8">
        <w:rPr>
          <w:rFonts w:ascii="Tahoma" w:hAnsi="Tahoma" w:cs="Tahoma"/>
          <w:sz w:val="19"/>
          <w:szCs w:val="19"/>
          <w:lang w:eastAsia="ru-RU"/>
        </w:rPr>
        <w:t xml:space="preserve"> или с даты получения письменного мотивированного отказа от подп</w:t>
      </w:r>
      <w:r w:rsidR="008913C6">
        <w:rPr>
          <w:rFonts w:ascii="Tahoma" w:hAnsi="Tahoma" w:cs="Tahoma"/>
          <w:sz w:val="19"/>
          <w:szCs w:val="19"/>
          <w:lang w:eastAsia="ru-RU"/>
        </w:rPr>
        <w:t>исания Акта прием-передачи</w:t>
      </w:r>
      <w:r w:rsidRPr="002C09C5">
        <w:rPr>
          <w:rFonts w:ascii="Tahoma" w:hAnsi="Tahoma" w:cs="Tahoma"/>
          <w:sz w:val="19"/>
          <w:szCs w:val="19"/>
          <w:lang w:eastAsia="ru-RU"/>
        </w:rPr>
        <w:t>.</w:t>
      </w:r>
    </w:p>
    <w:p w14:paraId="5B65C24A" w14:textId="53555514" w:rsidR="00953401" w:rsidRPr="002C09C5" w:rsidRDefault="00953401" w:rsidP="002C09C5">
      <w:pPr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Предупредить незамедлительно Покупателя об обстоятельствах, препятствующих осуществлению поставки в срок, указанный в Договоре,</w:t>
      </w:r>
      <w:r w:rsidR="008876E9">
        <w:rPr>
          <w:rFonts w:ascii="Tahoma" w:hAnsi="Tahoma" w:cs="Tahoma"/>
          <w:sz w:val="19"/>
          <w:szCs w:val="19"/>
        </w:rPr>
        <w:t xml:space="preserve"> при этом такое уведомление не освобождает от ответственности.  </w:t>
      </w:r>
      <w:r w:rsidRPr="002C09C5">
        <w:rPr>
          <w:rFonts w:ascii="Tahoma" w:hAnsi="Tahoma" w:cs="Tahoma"/>
          <w:sz w:val="19"/>
          <w:szCs w:val="19"/>
        </w:rPr>
        <w:t xml:space="preserve"> </w:t>
      </w:r>
    </w:p>
    <w:p w14:paraId="69DB79EE" w14:textId="0BADB65D" w:rsidR="00953401" w:rsidRPr="002C09C5" w:rsidRDefault="00953401" w:rsidP="002C09C5">
      <w:pPr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Обеспечить своевременное выполнение гарантийных обязательств в соответствии с условиями, указанными в Договоре и в Приложении №1. При этом Поставщик обязуется в случае поломки (прихода в нерабочее состояние) Оборудования/части оборудования в период гарантийного срока не по вине Покупателя выполнить ремонт/поставить новые части (комплектующие)</w:t>
      </w:r>
      <w:r w:rsidR="008913C6">
        <w:rPr>
          <w:rFonts w:ascii="Tahoma" w:hAnsi="Tahoma" w:cs="Tahoma"/>
          <w:sz w:val="19"/>
          <w:szCs w:val="19"/>
        </w:rPr>
        <w:t xml:space="preserve"> или заменить оборудование на новое.</w:t>
      </w:r>
    </w:p>
    <w:p w14:paraId="23E192A1" w14:textId="77777777" w:rsidR="00953401" w:rsidRPr="002C09C5" w:rsidRDefault="00953401" w:rsidP="002C09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2.1.6. Поставщик обязан отреагировать путем осмотра непосредственно самого Оборудования и/или предоставленной Покупателем документации по первому извещению о неисправности Оборудования </w:t>
      </w:r>
    </w:p>
    <w:p w14:paraId="1FC2E4EF" w14:textId="77777777" w:rsidR="00953401" w:rsidRPr="002C09C5" w:rsidRDefault="00953401" w:rsidP="002C09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в течение 15 (</w:t>
      </w:r>
      <w:r w:rsidRPr="002C09C5">
        <w:rPr>
          <w:rFonts w:ascii="Tahoma" w:hAnsi="Tahoma" w:cs="Tahoma"/>
          <w:sz w:val="19"/>
          <w:szCs w:val="19"/>
          <w:lang w:eastAsia="ru-RU"/>
        </w:rPr>
        <w:t>пятнадцати</w:t>
      </w:r>
      <w:r w:rsidRPr="002C09C5" w:rsidDel="00DD43C2">
        <w:rPr>
          <w:rFonts w:ascii="Tahoma" w:hAnsi="Tahoma" w:cs="Tahoma"/>
          <w:sz w:val="19"/>
          <w:szCs w:val="19"/>
        </w:rPr>
        <w:t>)</w:t>
      </w:r>
      <w:r w:rsidRPr="002C09C5">
        <w:rPr>
          <w:rFonts w:ascii="Tahoma" w:hAnsi="Tahoma" w:cs="Tahoma"/>
          <w:sz w:val="19"/>
          <w:szCs w:val="19"/>
        </w:rPr>
        <w:t xml:space="preserve"> дней во время гарантийного срока для диагностики Оборудования и ремонта поломок.</w:t>
      </w:r>
    </w:p>
    <w:p w14:paraId="12D57261" w14:textId="77777777" w:rsidR="00953401" w:rsidRPr="002C09C5" w:rsidRDefault="00953401" w:rsidP="002C09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2191A6A4" w14:textId="77777777" w:rsidR="00953401" w:rsidRPr="002C09C5" w:rsidRDefault="00953401" w:rsidP="002C09C5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Покупатель обязан:</w:t>
      </w:r>
    </w:p>
    <w:p w14:paraId="6BB2AC47" w14:textId="2239B5F3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Принять надлежаще поставленное Оборудование и оплатить стоимость Оборудования в срок, предусмотренный настоящим </w:t>
      </w:r>
      <w:r w:rsidR="008876E9">
        <w:rPr>
          <w:rFonts w:ascii="Tahoma" w:hAnsi="Tahoma" w:cs="Tahoma"/>
          <w:sz w:val="19"/>
          <w:szCs w:val="19"/>
        </w:rPr>
        <w:t>Д</w:t>
      </w:r>
      <w:r w:rsidRPr="002C09C5">
        <w:rPr>
          <w:rFonts w:ascii="Tahoma" w:hAnsi="Tahoma" w:cs="Tahoma"/>
          <w:sz w:val="19"/>
          <w:szCs w:val="19"/>
        </w:rPr>
        <w:t>оговором.</w:t>
      </w:r>
    </w:p>
    <w:p w14:paraId="408823AB" w14:textId="1B05EC8B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При доставке осмотреть Оборудование / техническую документацию, произвести тестирование оборудования на соответствие техническим требованиям</w:t>
      </w:r>
      <w:r w:rsidR="008876E9">
        <w:rPr>
          <w:rFonts w:ascii="Tahoma" w:hAnsi="Tahoma" w:cs="Tahoma"/>
          <w:sz w:val="19"/>
          <w:szCs w:val="19"/>
        </w:rPr>
        <w:t xml:space="preserve"> и соответствие иным условиям Договора.</w:t>
      </w:r>
    </w:p>
    <w:p w14:paraId="41CD24F9" w14:textId="68BE02C8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Покупатель вправе отказаться от приемки Оборудования в случаях несоответствия требованиям технической спецификации (Приложение 1), качества Оборудования, неполной поставки Оборудования и/или следов механического повреждения. При обнаружении описанных выше несоответствий Покупателем составляется дефектный акт (Приложение № 3)</w:t>
      </w:r>
      <w:r w:rsidR="006D0C2E">
        <w:rPr>
          <w:rFonts w:ascii="Tahoma" w:hAnsi="Tahoma" w:cs="Tahoma"/>
          <w:sz w:val="19"/>
          <w:szCs w:val="19"/>
        </w:rPr>
        <w:t xml:space="preserve"> и</w:t>
      </w:r>
      <w:r w:rsidR="00A37BA1">
        <w:rPr>
          <w:rFonts w:ascii="Tahoma" w:hAnsi="Tahoma" w:cs="Tahoma"/>
          <w:sz w:val="19"/>
          <w:szCs w:val="19"/>
        </w:rPr>
        <w:t>ли</w:t>
      </w:r>
      <w:r w:rsidR="006D0C2E">
        <w:rPr>
          <w:rFonts w:ascii="Tahoma" w:hAnsi="Tahoma" w:cs="Tahoma"/>
          <w:sz w:val="19"/>
          <w:szCs w:val="19"/>
        </w:rPr>
        <w:t xml:space="preserve"> напра</w:t>
      </w:r>
      <w:r w:rsidR="00A37BA1">
        <w:rPr>
          <w:rFonts w:ascii="Tahoma" w:hAnsi="Tahoma" w:cs="Tahoma"/>
          <w:sz w:val="19"/>
          <w:szCs w:val="19"/>
        </w:rPr>
        <w:t>вляется письменный мотивированный отказ от подписания Акта прием-передачи</w:t>
      </w:r>
      <w:r w:rsidRPr="002C09C5">
        <w:rPr>
          <w:rFonts w:ascii="Tahoma" w:hAnsi="Tahoma" w:cs="Tahoma"/>
          <w:sz w:val="19"/>
          <w:szCs w:val="19"/>
        </w:rPr>
        <w:t>.</w:t>
      </w:r>
    </w:p>
    <w:p w14:paraId="761033BA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В случае обнаружения ненадлежащего качества и/или неисправности Оборудования в период гарантийного срока Покупатель вправе требовать его замены и/или комплектующих частей либо устранения неисправностей. Покупатель составляет акт приема-передачи вышедшего из строя оборудования (Приложение № 4), где перечисляет неисправности Оборудования.</w:t>
      </w:r>
    </w:p>
    <w:p w14:paraId="669D6D84" w14:textId="77777777" w:rsidR="00953401" w:rsidRPr="002C09C5" w:rsidRDefault="00953401" w:rsidP="002C09C5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</w:p>
    <w:p w14:paraId="407F400A" w14:textId="77777777" w:rsidR="00953401" w:rsidRPr="002C09C5" w:rsidRDefault="00953401" w:rsidP="002C09C5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Качество Оборудования и гарантийные условия</w:t>
      </w:r>
    </w:p>
    <w:p w14:paraId="6CC8865D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Количество и ассортимент поставляемого Оборудования устанавливается в соответствии с Приложением №1 к настоящему Договору.</w:t>
      </w:r>
    </w:p>
    <w:p w14:paraId="63D7899B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Качество и комплектность Оборудования должны соответствовать техническим характеристикам и быть технически исправным на момент поставки и в течение гарантийного срока.</w:t>
      </w:r>
    </w:p>
    <w:p w14:paraId="5EC6E7D5" w14:textId="4D504BFD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lastRenderedPageBreak/>
        <w:t xml:space="preserve">На поставляемое, в соответствии с условиями настоящего Договора, Оборудование, устанавливается гарантийный срок (далее «Гарантийный срок»), продолжительность которого, указывается в Приложении №1 к настоящему Договору. Дата начала Гарантийного срока считается дата подписания </w:t>
      </w:r>
      <w:r w:rsidR="00A903FB">
        <w:rPr>
          <w:rFonts w:ascii="Tahoma" w:hAnsi="Tahoma" w:cs="Tahoma"/>
          <w:sz w:val="19"/>
          <w:szCs w:val="19"/>
        </w:rPr>
        <w:t>А</w:t>
      </w:r>
      <w:r w:rsidRPr="002C09C5">
        <w:rPr>
          <w:rFonts w:ascii="Tahoma" w:hAnsi="Tahoma" w:cs="Tahoma"/>
          <w:sz w:val="19"/>
          <w:szCs w:val="19"/>
        </w:rPr>
        <w:t>кта приёма-передачи оборудования.</w:t>
      </w:r>
    </w:p>
    <w:p w14:paraId="0FB8BF22" w14:textId="1C800B4B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Поставщик предоставляет Покупателю срок для проверки работоспособности Оборудования продолжительностью 5 (пять) рабочих дней с момента получения Оборудования от Поставщика. По истечению данного срока, </w:t>
      </w:r>
      <w:proofErr w:type="gramStart"/>
      <w:r w:rsidRPr="002C09C5">
        <w:rPr>
          <w:rFonts w:ascii="Tahoma" w:hAnsi="Tahoma" w:cs="Tahoma"/>
          <w:sz w:val="19"/>
          <w:szCs w:val="19"/>
        </w:rPr>
        <w:t>в случа</w:t>
      </w:r>
      <w:r w:rsidR="00A903FB">
        <w:rPr>
          <w:rFonts w:ascii="Tahoma" w:hAnsi="Tahoma" w:cs="Tahoma"/>
          <w:sz w:val="19"/>
          <w:szCs w:val="19"/>
        </w:rPr>
        <w:t>ях</w:t>
      </w:r>
      <w:proofErr w:type="gramEnd"/>
      <w:r w:rsidR="00A903FB">
        <w:rPr>
          <w:rFonts w:ascii="Tahoma" w:hAnsi="Tahoma" w:cs="Tahoma"/>
          <w:sz w:val="19"/>
          <w:szCs w:val="19"/>
        </w:rPr>
        <w:t xml:space="preserve"> установленных в п. 2.2.3 Договора</w:t>
      </w:r>
      <w:r w:rsidRPr="002C09C5">
        <w:rPr>
          <w:rFonts w:ascii="Tahoma" w:hAnsi="Tahoma" w:cs="Tahoma"/>
          <w:sz w:val="19"/>
          <w:szCs w:val="19"/>
        </w:rPr>
        <w:t>, Покупателем составляется Дефектный акт и высылается Поставщику.</w:t>
      </w:r>
    </w:p>
    <w:p w14:paraId="3D892C48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Покупатель имеет право заявить претензии относительно качества поставленного Оборудования (скрытые недостатки) в течение всего Гарантийного срока.</w:t>
      </w:r>
    </w:p>
    <w:p w14:paraId="52749115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В случае существенного нарушения требований к качеству 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 отказаться от исполнения Договора и потребовать возврата уплаченной за Оборудование денежной суммы или потребовать замены несоответствующего Оборудования, соответствующим договору.</w:t>
      </w:r>
    </w:p>
    <w:p w14:paraId="5CEEC50B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Поставщик гарантирует качество, надежность и возможность эксплуатации по назначению поставляемого Оборудования в течение гарантийного срока, а также гарантирует</w:t>
      </w:r>
      <w:r w:rsidRPr="002C09C5">
        <w:rPr>
          <w:rFonts w:ascii="Tahoma" w:hAnsi="Tahoma" w:cs="Tahoma"/>
          <w:spacing w:val="-3"/>
          <w:sz w:val="19"/>
          <w:szCs w:val="19"/>
        </w:rPr>
        <w:t>, что Оборудование, поставленное в рамках Договора, являются новым, неиспользованным, новейшим либо серийной моделью (если применимо), отражающими все последние модификации</w:t>
      </w:r>
      <w:r w:rsidRPr="002C09C5">
        <w:rPr>
          <w:rFonts w:ascii="Tahoma" w:hAnsi="Tahoma" w:cs="Tahoma"/>
          <w:sz w:val="19"/>
          <w:szCs w:val="19"/>
        </w:rPr>
        <w:t>.</w:t>
      </w:r>
    </w:p>
    <w:p w14:paraId="4F0A1ED9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Поставщик не несет ответственности за качество поставленного Оборудования, если возможные отклонения в его качестве произошли по вине Покупателя и/или третьих лиц, в связи с ненадлежащей эксплуатацией Оборудования. При этом в третьи лица не входит перевозчик, условия перевозки Оборудования которым определяются согласно заключенного договора перевозки между Поставщиком и перевозчиком.</w:t>
      </w:r>
    </w:p>
    <w:p w14:paraId="524E3B3B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b/>
          <w:sz w:val="19"/>
          <w:szCs w:val="19"/>
        </w:rPr>
      </w:pPr>
    </w:p>
    <w:p w14:paraId="1E431C74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b/>
          <w:sz w:val="19"/>
          <w:szCs w:val="19"/>
        </w:rPr>
      </w:pPr>
    </w:p>
    <w:p w14:paraId="0FA755B3" w14:textId="77777777" w:rsidR="00953401" w:rsidRPr="002C09C5" w:rsidRDefault="00953401" w:rsidP="002C09C5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Условия доставки оборудования:</w:t>
      </w:r>
    </w:p>
    <w:p w14:paraId="183192A1" w14:textId="73F1417A" w:rsidR="00953401" w:rsidRPr="00BB2461" w:rsidRDefault="00953401" w:rsidP="00AE152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19"/>
          <w:szCs w:val="19"/>
        </w:rPr>
      </w:pPr>
      <w:r w:rsidRPr="00BB2461">
        <w:rPr>
          <w:rFonts w:ascii="Tahoma" w:hAnsi="Tahoma" w:cs="Tahoma"/>
          <w:sz w:val="19"/>
          <w:szCs w:val="19"/>
        </w:rPr>
        <w:t xml:space="preserve"> </w:t>
      </w:r>
      <w:r w:rsidRPr="00BB2461">
        <w:rPr>
          <w:rFonts w:ascii="Tahoma" w:hAnsi="Tahoma" w:cs="Tahoma"/>
          <w:color w:val="000000"/>
          <w:sz w:val="19"/>
          <w:szCs w:val="19"/>
        </w:rPr>
        <w:t>Поставщик обязан самостоятельно организовать доставку Оборудования до Технического склада, при этом все расходы, связанные с доставкой Оборудования до Технического склада полностью несет Поставщик.</w:t>
      </w:r>
    </w:p>
    <w:p w14:paraId="40D2EA07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color w:val="000000"/>
          <w:sz w:val="19"/>
          <w:szCs w:val="19"/>
        </w:rPr>
      </w:pPr>
      <w:r w:rsidRPr="002C09C5">
        <w:rPr>
          <w:rFonts w:ascii="Tahoma" w:hAnsi="Tahoma" w:cs="Tahoma"/>
          <w:color w:val="000000"/>
          <w:sz w:val="19"/>
          <w:szCs w:val="19"/>
        </w:rPr>
        <w:t xml:space="preserve"> Риски потери или повреждения </w:t>
      </w:r>
      <w:r w:rsidRPr="002C09C5">
        <w:rPr>
          <w:rFonts w:ascii="Tahoma" w:hAnsi="Tahoma" w:cs="Tahoma"/>
          <w:noProof/>
          <w:sz w:val="19"/>
          <w:szCs w:val="19"/>
        </w:rPr>
        <w:t>Оборудования</w:t>
      </w:r>
      <w:r w:rsidRPr="002C09C5">
        <w:rPr>
          <w:rFonts w:ascii="Tahoma" w:hAnsi="Tahoma" w:cs="Tahoma"/>
          <w:color w:val="000000"/>
          <w:sz w:val="19"/>
          <w:szCs w:val="19"/>
        </w:rPr>
        <w:t xml:space="preserve"> до момента его передачи Покупателю по Акту приема-передачи несет Поставщик. </w:t>
      </w:r>
    </w:p>
    <w:p w14:paraId="7668E994" w14:textId="773E02AD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color w:val="000000"/>
          <w:sz w:val="19"/>
          <w:szCs w:val="19"/>
        </w:rPr>
        <w:t xml:space="preserve">Поставщик самостоятельно осуществляет все действия по таможенному оформлению </w:t>
      </w:r>
      <w:r w:rsidRPr="002C09C5">
        <w:rPr>
          <w:rFonts w:ascii="Tahoma" w:hAnsi="Tahoma" w:cs="Tahoma"/>
          <w:noProof/>
          <w:sz w:val="19"/>
          <w:szCs w:val="19"/>
        </w:rPr>
        <w:t xml:space="preserve">Оборудования и несет все расходы по такому оформлению </w:t>
      </w:r>
      <w:r w:rsidRPr="002C09C5">
        <w:rPr>
          <w:rFonts w:ascii="Tahoma" w:hAnsi="Tahoma" w:cs="Tahoma"/>
          <w:color w:val="000000"/>
          <w:sz w:val="19"/>
          <w:szCs w:val="19"/>
        </w:rPr>
        <w:t>для возможности его ввоза и передачи Покупателю</w:t>
      </w:r>
      <w:r w:rsidR="001B2450">
        <w:rPr>
          <w:rFonts w:ascii="Tahoma" w:hAnsi="Tahoma" w:cs="Tahoma"/>
          <w:color w:val="000000"/>
          <w:sz w:val="19"/>
          <w:szCs w:val="19"/>
        </w:rPr>
        <w:t xml:space="preserve">, в </w:t>
      </w:r>
      <w:proofErr w:type="spellStart"/>
      <w:r w:rsidR="001B2450">
        <w:rPr>
          <w:rFonts w:ascii="Tahoma" w:hAnsi="Tahoma" w:cs="Tahoma"/>
          <w:color w:val="000000"/>
          <w:sz w:val="19"/>
          <w:szCs w:val="19"/>
        </w:rPr>
        <w:t>т.ч</w:t>
      </w:r>
      <w:proofErr w:type="spellEnd"/>
      <w:r w:rsidR="001B2450">
        <w:rPr>
          <w:rFonts w:ascii="Tahoma" w:hAnsi="Tahoma" w:cs="Tahoma"/>
          <w:color w:val="000000"/>
          <w:sz w:val="19"/>
          <w:szCs w:val="19"/>
        </w:rPr>
        <w:t>. при осуществлении гарантийного обслуживания.</w:t>
      </w:r>
    </w:p>
    <w:p w14:paraId="31D5C735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Поставщик предоставляет на подписание Покупателю Акт приема-передачи Оборудования, оформленные согласно Приложению №2 к Договору, с открытой датой в двух экземплярах для каждой из сторон после осуществления поставки Обор6удования. В случае ненадлежащего выполнения или невыполнения Поставщиком своих обязательств, Покупатель вправе отказаться от подписания Акта приема-передачи Оборудования, при этом Покупатель должен мотивировать свой отказ и направить соответствующее уведомление в срок не позднее 10 (десяти) рабочих дней с момента поступления акта приёма-передачи Оборудования.</w:t>
      </w:r>
    </w:p>
    <w:p w14:paraId="7147FA38" w14:textId="77777777" w:rsidR="00953401" w:rsidRPr="002C09C5" w:rsidRDefault="00953401" w:rsidP="002C09C5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Датой исполнения поставки считается дата подписания акта приема-передачи.</w:t>
      </w:r>
    </w:p>
    <w:p w14:paraId="7157187F" w14:textId="77777777" w:rsidR="00953401" w:rsidRPr="002C09C5" w:rsidRDefault="00953401" w:rsidP="002C09C5">
      <w:pPr>
        <w:pStyle w:val="a3"/>
        <w:numPr>
          <w:ilvl w:val="2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Одновременно с поставкой Оборудования Поставщик обязан передать Покупателю следующие документы (сопроводительную документацию на </w:t>
      </w:r>
      <w:r w:rsidRPr="002C09C5">
        <w:rPr>
          <w:rFonts w:ascii="Tahoma" w:hAnsi="Tahoma" w:cs="Tahoma"/>
          <w:noProof/>
          <w:sz w:val="19"/>
          <w:szCs w:val="19"/>
        </w:rPr>
        <w:t>Оборудование</w:t>
      </w:r>
      <w:r w:rsidRPr="002C09C5">
        <w:rPr>
          <w:rFonts w:ascii="Tahoma" w:hAnsi="Tahoma" w:cs="Tahoma"/>
          <w:sz w:val="19"/>
          <w:szCs w:val="19"/>
        </w:rPr>
        <w:t>):</w:t>
      </w:r>
    </w:p>
    <w:p w14:paraId="3553BE8B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</w:t>
      </w:r>
      <w:r w:rsidRPr="002C09C5">
        <w:rPr>
          <w:rFonts w:ascii="Tahoma" w:hAnsi="Tahoma" w:cs="Tahoma"/>
          <w:sz w:val="19"/>
          <w:szCs w:val="19"/>
        </w:rPr>
        <w:tab/>
        <w:t>Акт приема передачи с открытой датой;</w:t>
      </w:r>
    </w:p>
    <w:p w14:paraId="68C19E74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</w:t>
      </w:r>
      <w:r w:rsidRPr="002C09C5">
        <w:rPr>
          <w:rFonts w:ascii="Tahoma" w:hAnsi="Tahoma" w:cs="Tahoma"/>
          <w:sz w:val="19"/>
          <w:szCs w:val="19"/>
        </w:rPr>
        <w:tab/>
        <w:t>накладная на поставленное оборудование;</w:t>
      </w:r>
    </w:p>
    <w:p w14:paraId="66E8BEAD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noProof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</w:t>
      </w:r>
      <w:r w:rsidRPr="002C09C5">
        <w:rPr>
          <w:rFonts w:ascii="Tahoma" w:hAnsi="Tahoma" w:cs="Tahoma"/>
          <w:sz w:val="19"/>
          <w:szCs w:val="19"/>
        </w:rPr>
        <w:tab/>
        <w:t xml:space="preserve">техническая документация на поставляемые </w:t>
      </w:r>
      <w:r w:rsidRPr="002C09C5">
        <w:rPr>
          <w:rFonts w:ascii="Tahoma" w:hAnsi="Tahoma" w:cs="Tahoma"/>
          <w:noProof/>
          <w:sz w:val="19"/>
          <w:szCs w:val="19"/>
        </w:rPr>
        <w:t>Оборудование,</w:t>
      </w:r>
    </w:p>
    <w:p w14:paraId="09E7DA54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noProof/>
          <w:sz w:val="19"/>
          <w:szCs w:val="19"/>
        </w:rPr>
        <w:t xml:space="preserve">- </w:t>
      </w:r>
      <w:r w:rsidRPr="002C09C5">
        <w:rPr>
          <w:rFonts w:ascii="Tahoma" w:hAnsi="Tahoma" w:cs="Tahoma"/>
          <w:sz w:val="19"/>
          <w:szCs w:val="19"/>
        </w:rPr>
        <w:t>сертификат соответствия Таможенного Союза Евразийского экономического союза.</w:t>
      </w:r>
    </w:p>
    <w:p w14:paraId="1EAF7613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4C517B29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</w:p>
    <w:p w14:paraId="6CEEBFF0" w14:textId="77777777" w:rsidR="00953401" w:rsidRPr="002C09C5" w:rsidRDefault="00953401" w:rsidP="002C09C5">
      <w:pPr>
        <w:pStyle w:val="a3"/>
        <w:numPr>
          <w:ilvl w:val="2"/>
          <w:numId w:val="27"/>
        </w:numPr>
        <w:ind w:left="0" w:firstLine="0"/>
        <w:jc w:val="both"/>
        <w:rPr>
          <w:rFonts w:ascii="Tahoma" w:hAnsi="Tahoma" w:cs="Tahoma"/>
          <w:kern w:val="1"/>
          <w:sz w:val="19"/>
          <w:szCs w:val="19"/>
          <w:lang w:eastAsia="ar-SA"/>
        </w:rPr>
      </w:pP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>В течение 5 (пяти) рабочих дней с даты поставки Оборудования, Покупатель осуществляет проверку:</w:t>
      </w:r>
    </w:p>
    <w:p w14:paraId="1E46578B" w14:textId="77777777" w:rsidR="00953401" w:rsidRPr="002C09C5" w:rsidRDefault="00953401" w:rsidP="002C09C5">
      <w:pPr>
        <w:tabs>
          <w:tab w:val="num" w:pos="284"/>
        </w:tabs>
        <w:suppressAutoHyphens/>
        <w:spacing w:after="0" w:line="240" w:lineRule="auto"/>
        <w:ind w:hanging="284"/>
        <w:jc w:val="both"/>
        <w:rPr>
          <w:rFonts w:ascii="Tahoma" w:hAnsi="Tahoma" w:cs="Tahoma"/>
          <w:kern w:val="1"/>
          <w:sz w:val="19"/>
          <w:szCs w:val="19"/>
          <w:lang w:eastAsia="ar-SA"/>
        </w:rPr>
      </w:pP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>-на предмет повреждений или дефектов (вмятины, пробоины, царапины и др. повреждения) Оборудования вследствие перевозки;</w:t>
      </w:r>
    </w:p>
    <w:p w14:paraId="0B9944FE" w14:textId="77777777" w:rsidR="00953401" w:rsidRPr="002C09C5" w:rsidRDefault="00953401" w:rsidP="002C09C5">
      <w:pPr>
        <w:tabs>
          <w:tab w:val="num" w:pos="284"/>
        </w:tabs>
        <w:suppressAutoHyphens/>
        <w:spacing w:after="0" w:line="240" w:lineRule="auto"/>
        <w:ind w:hanging="284"/>
        <w:jc w:val="both"/>
        <w:rPr>
          <w:rFonts w:ascii="Tahoma" w:hAnsi="Tahoma" w:cs="Tahoma"/>
          <w:kern w:val="1"/>
          <w:sz w:val="19"/>
          <w:szCs w:val="19"/>
          <w:lang w:eastAsia="ar-SA"/>
        </w:rPr>
      </w:pP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>-на соответствие поставленного Оборудования по количеству и ассортименту, а также на соответствие техническим характеристикам, указанных в Приложении №1.</w:t>
      </w:r>
    </w:p>
    <w:p w14:paraId="11F8816B" w14:textId="77777777" w:rsidR="00953401" w:rsidRPr="002C09C5" w:rsidRDefault="00953401" w:rsidP="002C09C5">
      <w:pPr>
        <w:numPr>
          <w:ilvl w:val="2"/>
          <w:numId w:val="2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ahoma" w:hAnsi="Tahoma" w:cs="Tahoma"/>
          <w:kern w:val="1"/>
          <w:sz w:val="19"/>
          <w:szCs w:val="19"/>
          <w:lang w:eastAsia="ar-SA"/>
        </w:rPr>
      </w:pP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 xml:space="preserve"> После проверки </w:t>
      </w:r>
      <w:r w:rsidRPr="002C09C5">
        <w:rPr>
          <w:rFonts w:ascii="Tahoma" w:hAnsi="Tahoma" w:cs="Tahoma"/>
          <w:noProof/>
          <w:kern w:val="1"/>
          <w:sz w:val="19"/>
          <w:szCs w:val="19"/>
          <w:lang w:eastAsia="ar-SA"/>
        </w:rPr>
        <w:t>Оборудования</w:t>
      </w: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>, Поставщик обязан в соответствии условиями настоящего Договора подписать Акт приема-передачи Оборудования.</w:t>
      </w:r>
    </w:p>
    <w:p w14:paraId="0589A1BE" w14:textId="77777777" w:rsidR="00953401" w:rsidRPr="002C09C5" w:rsidRDefault="00953401" w:rsidP="002C09C5">
      <w:pPr>
        <w:numPr>
          <w:ilvl w:val="2"/>
          <w:numId w:val="2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kern w:val="1"/>
          <w:sz w:val="19"/>
          <w:szCs w:val="19"/>
          <w:lang w:eastAsia="ar-SA"/>
        </w:rPr>
        <w:t xml:space="preserve"> В случае обнаружения дефектов и/или повреждения поставленного Оборудования при внешнем осмотре, или несоответствия Оборудования в процессе проверки по количеству и ассортименту, неполной поставке, а также не соответствию техническим характеристикам указанных в Приложение 1, Стороны составляют Дефектный акт (Приложение №3) с указанием на нарушения, которые должны быть устранены Поставщиком своими силами и за свой счет в течение 15 календарных дней с момента выявления несоответствий/недостатков Оборудования. После устранения несоответствий Стороны подписывают Акт приема-передачи Оборудования.</w:t>
      </w:r>
    </w:p>
    <w:p w14:paraId="0C0EAE86" w14:textId="20F99D29" w:rsidR="00953401" w:rsidRPr="002C09C5" w:rsidRDefault="00953401" w:rsidP="002C09C5">
      <w:pPr>
        <w:numPr>
          <w:ilvl w:val="2"/>
          <w:numId w:val="2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Допускается досрочная поставка </w:t>
      </w:r>
      <w:r w:rsidRPr="002C09C5">
        <w:rPr>
          <w:rFonts w:ascii="Tahoma" w:hAnsi="Tahoma" w:cs="Tahoma"/>
          <w:noProof/>
          <w:sz w:val="19"/>
          <w:szCs w:val="19"/>
        </w:rPr>
        <w:t>Оборудования</w:t>
      </w:r>
      <w:r w:rsidR="00970902">
        <w:rPr>
          <w:rFonts w:ascii="Tahoma" w:hAnsi="Tahoma" w:cs="Tahoma"/>
          <w:sz w:val="19"/>
          <w:szCs w:val="19"/>
        </w:rPr>
        <w:t xml:space="preserve"> в случае согласия Покупателя.</w:t>
      </w:r>
    </w:p>
    <w:p w14:paraId="2A49FC82" w14:textId="77777777" w:rsidR="00953401" w:rsidRPr="002C09C5" w:rsidRDefault="00953401" w:rsidP="002C09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7368D90C" w14:textId="77777777" w:rsidR="00953401" w:rsidRPr="002C09C5" w:rsidRDefault="00953401" w:rsidP="002C09C5">
      <w:pPr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noProof/>
          <w:snapToGrid w:val="0"/>
          <w:sz w:val="19"/>
          <w:szCs w:val="19"/>
        </w:rPr>
        <w:t>СТОИМОСТЬ</w:t>
      </w:r>
      <w:r w:rsidRPr="002C09C5">
        <w:rPr>
          <w:rFonts w:ascii="Tahoma" w:eastAsia="SimSun" w:hAnsi="Tahoma" w:cs="Tahoma"/>
          <w:b/>
          <w:noProof/>
          <w:sz w:val="19"/>
          <w:szCs w:val="19"/>
        </w:rPr>
        <w:t xml:space="preserve"> ДОГОВОРА</w:t>
      </w:r>
    </w:p>
    <w:p w14:paraId="185B88B0" w14:textId="3E6DF807" w:rsidR="00953401" w:rsidRPr="002C09C5" w:rsidRDefault="00953401" w:rsidP="002C09C5">
      <w:pPr>
        <w:widowControl w:val="0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lastRenderedPageBreak/>
        <w:t xml:space="preserve">Общая стоимость настоящего Договора составляет </w:t>
      </w:r>
      <w:r w:rsidRPr="002C09C5">
        <w:rPr>
          <w:rFonts w:ascii="Tahoma" w:hAnsi="Tahoma" w:cs="Tahoma"/>
          <w:b/>
          <w:sz w:val="19"/>
          <w:szCs w:val="19"/>
        </w:rPr>
        <w:t xml:space="preserve">___________ сом (__________) сом </w:t>
      </w:r>
      <w:r w:rsidRPr="002C09C5">
        <w:rPr>
          <w:rFonts w:ascii="Tahoma" w:hAnsi="Tahoma" w:cs="Tahoma"/>
          <w:sz w:val="19"/>
          <w:szCs w:val="19"/>
        </w:rPr>
        <w:t xml:space="preserve">с учетом всех налогов и сборов, предусмотренных для данных правоотношений. Поставщик является не плательщиком </w:t>
      </w:r>
      <w:r w:rsidRPr="002C09C5">
        <w:rPr>
          <w:rFonts w:ascii="Tahoma" w:hAnsi="Tahoma" w:cs="Tahoma"/>
          <w:b/>
          <w:sz w:val="19"/>
          <w:szCs w:val="19"/>
        </w:rPr>
        <w:t>НДС</w:t>
      </w:r>
      <w:r w:rsidRPr="002C09C5">
        <w:rPr>
          <w:rFonts w:ascii="Tahoma" w:hAnsi="Tahoma" w:cs="Tahoma"/>
          <w:sz w:val="19"/>
          <w:szCs w:val="19"/>
        </w:rPr>
        <w:t>.</w:t>
      </w:r>
    </w:p>
    <w:p w14:paraId="0A978E00" w14:textId="77777777" w:rsidR="00953401" w:rsidRPr="002C09C5" w:rsidRDefault="00953401" w:rsidP="002C09C5">
      <w:pPr>
        <w:widowControl w:val="0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Оплата поставляемых Поставщиком Товаров осуществляется 100 (сто) % пост оплатой Покупателем в течение 10 (десяти) банковских дней с момента подписания Сторонами Акта приема-передачи Оборудования и представления оригинала счета-фактуры выписанного на основании Акта приема передачи Оборудования: Основанием для выставления счет-фактуры является Акт приема – передачи Оборудования, подписанный Сторонами.</w:t>
      </w:r>
    </w:p>
    <w:p w14:paraId="732F431B" w14:textId="77777777" w:rsidR="00953401" w:rsidRPr="002C09C5" w:rsidRDefault="00953401" w:rsidP="002C09C5">
      <w:pPr>
        <w:widowControl w:val="0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Расчет производится в национальной валюте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 (сом), путем перечисления денежных средств на расчетный счет Поставщика, указанный в настоящем Договоре. </w:t>
      </w:r>
    </w:p>
    <w:p w14:paraId="772E49FB" w14:textId="4E98E376" w:rsidR="00953401" w:rsidRDefault="00953401" w:rsidP="002C09C5">
      <w:pPr>
        <w:widowControl w:val="0"/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Датой оплаты считается дата списания денежных средств с расчетного счета Покупателя.</w:t>
      </w:r>
    </w:p>
    <w:p w14:paraId="5A5B0104" w14:textId="77777777" w:rsidR="00970902" w:rsidRPr="002C09C5" w:rsidRDefault="00970902" w:rsidP="00BB2461">
      <w:pPr>
        <w:widowControl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5D92708" w14:textId="77777777" w:rsidR="00953401" w:rsidRPr="002C09C5" w:rsidRDefault="00953401" w:rsidP="002C09C5">
      <w:pPr>
        <w:pStyle w:val="a3"/>
        <w:widowControl w:val="0"/>
        <w:numPr>
          <w:ilvl w:val="0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ГАРАНТИЙНОЕ ОБЕСПЕЧЕНИЕ ИСПОЛНЕНИЯ ДОГОВОРА</w:t>
      </w:r>
    </w:p>
    <w:p w14:paraId="36BB39B2" w14:textId="1599EDA2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eastAsia="Calibri" w:hAnsi="Tahoma" w:cs="Tahoma"/>
          <w:sz w:val="19"/>
          <w:szCs w:val="19"/>
          <w:lang w:eastAsia="en-US"/>
        </w:rPr>
        <w:t>Поставщик в течение 5 (пяти) банковских дней с момента заключения Договора перечисляет на расчетный счет Покупателя гарантийное</w:t>
      </w:r>
      <w:r w:rsidRPr="002C09C5">
        <w:rPr>
          <w:rFonts w:ascii="Tahoma" w:hAnsi="Tahoma" w:cs="Tahoma"/>
          <w:sz w:val="19"/>
          <w:szCs w:val="19"/>
        </w:rPr>
        <w:t xml:space="preserve"> обеспечение исполнения Договора в размере </w:t>
      </w:r>
      <w:r w:rsidR="002C09C5" w:rsidRPr="002C09C5">
        <w:rPr>
          <w:rFonts w:ascii="Tahoma" w:hAnsi="Tahoma" w:cs="Tahoma"/>
          <w:sz w:val="19"/>
          <w:szCs w:val="19"/>
        </w:rPr>
        <w:t>2,5</w:t>
      </w:r>
      <w:r w:rsidRPr="002C09C5">
        <w:rPr>
          <w:rFonts w:ascii="Tahoma" w:hAnsi="Tahoma" w:cs="Tahoma"/>
          <w:sz w:val="19"/>
          <w:szCs w:val="19"/>
        </w:rPr>
        <w:t xml:space="preserve"> % от стоимости Договора, что составляет </w:t>
      </w:r>
      <w:r w:rsidR="002C09C5" w:rsidRPr="002C09C5">
        <w:rPr>
          <w:rFonts w:ascii="Tahoma" w:hAnsi="Tahoma" w:cs="Tahoma"/>
          <w:b/>
          <w:sz w:val="19"/>
          <w:szCs w:val="19"/>
        </w:rPr>
        <w:t>________</w:t>
      </w:r>
      <w:r w:rsidRPr="002C09C5">
        <w:rPr>
          <w:rFonts w:ascii="Tahoma" w:hAnsi="Tahoma" w:cs="Tahoma"/>
          <w:b/>
          <w:sz w:val="19"/>
          <w:szCs w:val="19"/>
        </w:rPr>
        <w:t xml:space="preserve"> (</w:t>
      </w:r>
      <w:r w:rsidR="002C09C5" w:rsidRPr="002C09C5">
        <w:rPr>
          <w:rFonts w:ascii="Tahoma" w:hAnsi="Tahoma" w:cs="Tahoma"/>
          <w:b/>
          <w:sz w:val="19"/>
          <w:szCs w:val="19"/>
        </w:rPr>
        <w:t>________________</w:t>
      </w:r>
      <w:r w:rsidRPr="002C09C5">
        <w:rPr>
          <w:rFonts w:ascii="Tahoma" w:hAnsi="Tahoma" w:cs="Tahoma"/>
          <w:b/>
          <w:sz w:val="19"/>
          <w:szCs w:val="19"/>
        </w:rPr>
        <w:t xml:space="preserve">) </w:t>
      </w:r>
      <w:r w:rsidRPr="002C09C5">
        <w:rPr>
          <w:rFonts w:ascii="Tahoma" w:hAnsi="Tahoma" w:cs="Tahoma"/>
          <w:sz w:val="19"/>
          <w:szCs w:val="19"/>
        </w:rPr>
        <w:t>(далее ГОИД). Гарантийное обеспечение вносится Поставщиком на расчетный счет Покупателя, указанный в настоящем Договоре для перечисления гарантийного обеспечения.</w:t>
      </w:r>
    </w:p>
    <w:p w14:paraId="47A128B2" w14:textId="77777777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</w:t>
      </w:r>
      <w:proofErr w:type="spellStart"/>
      <w:r w:rsidRPr="002C09C5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порядке удержать сумму гарантийного обеспечения исполнения договора.</w:t>
      </w:r>
    </w:p>
    <w:p w14:paraId="0CA31600" w14:textId="77777777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В случае начисления Поставщику неустойки в случаях, установленных в настоящем Договоре, Покупатель имеет право в </w:t>
      </w:r>
      <w:proofErr w:type="spellStart"/>
      <w:r w:rsidRPr="002C09C5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порядке удержать начисленные неустойки из суммы ГОИД и/или суммы подлежащей оплате.</w:t>
      </w:r>
    </w:p>
    <w:p w14:paraId="0E508A3B" w14:textId="5425D4E9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Оставшаяся сумма гарантийного обеспечения исполнения договора, после удержания из ГОИД неустоек согласно настоящего Договора и сохранения части ГОИД согласно условиям Договора, возвращается Поставщику в течение </w:t>
      </w:r>
      <w:r w:rsidR="00970902">
        <w:rPr>
          <w:rFonts w:ascii="Tahoma" w:hAnsi="Tahoma" w:cs="Tahoma"/>
          <w:sz w:val="19"/>
          <w:szCs w:val="19"/>
        </w:rPr>
        <w:t>10</w:t>
      </w:r>
      <w:r w:rsidRPr="002C09C5">
        <w:rPr>
          <w:rFonts w:ascii="Tahoma" w:hAnsi="Tahoma" w:cs="Tahoma"/>
          <w:sz w:val="19"/>
          <w:szCs w:val="19"/>
        </w:rPr>
        <w:t xml:space="preserve"> (</w:t>
      </w:r>
      <w:r w:rsidR="00970902">
        <w:rPr>
          <w:rFonts w:ascii="Tahoma" w:hAnsi="Tahoma" w:cs="Tahoma"/>
          <w:sz w:val="19"/>
          <w:szCs w:val="19"/>
        </w:rPr>
        <w:t>десяти</w:t>
      </w:r>
      <w:r w:rsidRPr="002C09C5">
        <w:rPr>
          <w:rFonts w:ascii="Tahoma" w:hAnsi="Tahoma" w:cs="Tahoma"/>
          <w:sz w:val="19"/>
          <w:szCs w:val="19"/>
        </w:rPr>
        <w:t>) банковских дней со дня подписания</w:t>
      </w:r>
      <w:r w:rsidRPr="002C09C5">
        <w:rPr>
          <w:rFonts w:ascii="Tahoma" w:hAnsi="Tahoma" w:cs="Tahoma"/>
          <w:sz w:val="19"/>
          <w:szCs w:val="19"/>
          <w:lang w:val="ky-KG"/>
        </w:rPr>
        <w:t xml:space="preserve"> </w:t>
      </w:r>
      <w:r w:rsidRPr="002C09C5">
        <w:rPr>
          <w:rFonts w:ascii="Tahoma" w:hAnsi="Tahoma" w:cs="Tahoma"/>
          <w:sz w:val="19"/>
          <w:szCs w:val="19"/>
        </w:rPr>
        <w:t>Акта приема-передачи Оборудования.</w:t>
      </w:r>
    </w:p>
    <w:p w14:paraId="42D3A065" w14:textId="3F80DAEF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.</w:t>
      </w:r>
    </w:p>
    <w:p w14:paraId="4BBD2DEA" w14:textId="77777777" w:rsidR="00953401" w:rsidRPr="002C09C5" w:rsidRDefault="00953401" w:rsidP="002C09C5">
      <w:pPr>
        <w:pStyle w:val="a3"/>
        <w:widowControl w:val="0"/>
        <w:numPr>
          <w:ilvl w:val="1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В случае не внесения Поставщиком ГОИД в срок, установленный в п. 4.1. Договора, Покупатель вправе расторгнуть Договор в порядке, предусмотренном в настоящем Договоре.</w:t>
      </w:r>
    </w:p>
    <w:p w14:paraId="33974113" w14:textId="77777777" w:rsidR="00953401" w:rsidRPr="002C09C5" w:rsidRDefault="00953401" w:rsidP="002C09C5">
      <w:pPr>
        <w:widowControl w:val="0"/>
        <w:spacing w:after="0" w:line="240" w:lineRule="auto"/>
        <w:jc w:val="both"/>
        <w:rPr>
          <w:rFonts w:ascii="Tahoma" w:hAnsi="Tahoma" w:cs="Tahoma"/>
          <w:sz w:val="19"/>
          <w:szCs w:val="19"/>
          <w:lang w:eastAsia="ru-RU"/>
        </w:rPr>
      </w:pPr>
    </w:p>
    <w:p w14:paraId="4CA8524A" w14:textId="77777777" w:rsidR="00953401" w:rsidRPr="002C09C5" w:rsidRDefault="00953401" w:rsidP="002C09C5">
      <w:pPr>
        <w:pStyle w:val="a3"/>
        <w:widowControl w:val="0"/>
        <w:numPr>
          <w:ilvl w:val="0"/>
          <w:numId w:val="27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eastAsia="SimSun" w:hAnsi="Tahoma" w:cs="Tahoma"/>
          <w:b/>
          <w:noProof/>
          <w:sz w:val="19"/>
          <w:szCs w:val="19"/>
        </w:rPr>
        <w:t>ОТВЕТСТВЕННОСТЬ  СТОРОН</w:t>
      </w:r>
    </w:p>
    <w:p w14:paraId="22F67F57" w14:textId="3B809AEB" w:rsidR="00953401" w:rsidRPr="002F11E2" w:rsidRDefault="00953401" w:rsidP="002F11E2">
      <w:pPr>
        <w:pStyle w:val="a3"/>
        <w:numPr>
          <w:ilvl w:val="1"/>
          <w:numId w:val="27"/>
        </w:numPr>
        <w:ind w:left="0" w:firstLine="0"/>
        <w:contextualSpacing/>
        <w:jc w:val="both"/>
        <w:rPr>
          <w:rFonts w:ascii="Tahoma" w:eastAsia="Calibri" w:hAnsi="Tahoma" w:cs="Tahoma"/>
          <w:sz w:val="19"/>
          <w:szCs w:val="19"/>
        </w:rPr>
      </w:pPr>
      <w:r w:rsidRPr="002C09C5">
        <w:rPr>
          <w:rFonts w:ascii="Tahoma" w:eastAsia="Calibri" w:hAnsi="Tahoma" w:cs="Tahoma"/>
          <w:sz w:val="19"/>
          <w:szCs w:val="19"/>
        </w:rPr>
        <w:t>В случае нарушения сроков поставки Покупател</w:t>
      </w:r>
      <w:r w:rsidR="002F11E2">
        <w:rPr>
          <w:rFonts w:ascii="Tahoma" w:eastAsia="Calibri" w:hAnsi="Tahoma" w:cs="Tahoma"/>
          <w:sz w:val="19"/>
          <w:szCs w:val="19"/>
        </w:rPr>
        <w:t xml:space="preserve">ь вправе начислить </w:t>
      </w:r>
      <w:r w:rsidRPr="002F11E2">
        <w:rPr>
          <w:rFonts w:ascii="Tahoma" w:eastAsia="Calibri" w:hAnsi="Tahoma" w:cs="Tahoma"/>
          <w:sz w:val="19"/>
          <w:szCs w:val="19"/>
        </w:rPr>
        <w:t xml:space="preserve">пеню в размере 0,1% от общей стоимости </w:t>
      </w:r>
      <w:r w:rsidR="002F11E2" w:rsidRPr="002F11E2">
        <w:rPr>
          <w:rFonts w:ascii="Tahoma" w:eastAsia="Calibri" w:hAnsi="Tahoma" w:cs="Tahoma"/>
          <w:sz w:val="19"/>
          <w:szCs w:val="19"/>
        </w:rPr>
        <w:t>Договора</w:t>
      </w:r>
      <w:r w:rsidRPr="002F11E2">
        <w:rPr>
          <w:rFonts w:ascii="Tahoma" w:eastAsia="Calibri" w:hAnsi="Tahoma" w:cs="Tahoma"/>
          <w:sz w:val="19"/>
          <w:szCs w:val="19"/>
        </w:rPr>
        <w:t xml:space="preserve"> за каждый день просрочки, но не более 5% от общей стоимости Договора. При этом Покупатель вправе в </w:t>
      </w:r>
      <w:proofErr w:type="spellStart"/>
      <w:r w:rsidRPr="002F11E2">
        <w:rPr>
          <w:rFonts w:ascii="Tahoma" w:eastAsia="Calibri" w:hAnsi="Tahoma" w:cs="Tahoma"/>
          <w:sz w:val="19"/>
          <w:szCs w:val="19"/>
        </w:rPr>
        <w:t>безакцептном</w:t>
      </w:r>
      <w:proofErr w:type="spellEnd"/>
      <w:r w:rsidRPr="002F11E2">
        <w:rPr>
          <w:rFonts w:ascii="Tahoma" w:eastAsia="Calibri" w:hAnsi="Tahoma" w:cs="Tahoma"/>
          <w:sz w:val="19"/>
          <w:szCs w:val="19"/>
        </w:rPr>
        <w:t xml:space="preserve"> порядке удержать с суммы оплаты</w:t>
      </w:r>
      <w:r w:rsidR="002F11E2">
        <w:rPr>
          <w:rFonts w:ascii="Tahoma" w:eastAsia="Calibri" w:hAnsi="Tahoma" w:cs="Tahoma"/>
          <w:sz w:val="19"/>
          <w:szCs w:val="19"/>
        </w:rPr>
        <w:t xml:space="preserve"> и/или из суммы ГОИД </w:t>
      </w:r>
      <w:r w:rsidRPr="002F11E2">
        <w:rPr>
          <w:rFonts w:ascii="Tahoma" w:eastAsia="Calibri" w:hAnsi="Tahoma" w:cs="Tahoma"/>
          <w:sz w:val="19"/>
          <w:szCs w:val="19"/>
        </w:rPr>
        <w:t>начисленную пеню и/или отказаться от исполнения Договора в одностороннем порядке.</w:t>
      </w:r>
    </w:p>
    <w:p w14:paraId="657FE147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В случае нарушения сроков оплаты и при условии надлежащего исполнения Поставщиком своих обязательств по Договору, Покупатель по требованию Поставщика оплачивает пеню в размере 0,1% от общей стоимости, но не более 5% от общей стоимости поставки.</w:t>
      </w:r>
    </w:p>
    <w:p w14:paraId="75F2553B" w14:textId="34B24924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В том случае, если просрочка поставки Оборудования составила 10 (десять) календарных дней и более, Покупатель вправе отказаться от принятия Оборудования и отказаться от исполнения Договора. При этом Поставщик обязуется произвести возврат денежных средств, уплаченных ранее Покупателем в рамках настоящего Договора в полном размере, а также в </w:t>
      </w:r>
      <w:proofErr w:type="spellStart"/>
      <w:r w:rsidRPr="002C09C5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порядке удержать сумму гарантийного обеспечения исполнения договора.  </w:t>
      </w:r>
    </w:p>
    <w:p w14:paraId="6CBC9C9C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Применение санкций не освобождает Стороны от исполнения своих обязательств по настоящему Договору.</w:t>
      </w:r>
    </w:p>
    <w:p w14:paraId="1AD10755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В случае ненадлежащего исполнения или неисполнения Поставщиком принятых на себя обязательств по настоящему Договору Покупатель вправе в </w:t>
      </w:r>
      <w:proofErr w:type="spellStart"/>
      <w:r w:rsidRPr="002C09C5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порядке удержать всю сумму гарантийного обеспечения исполнения договора в качестве компенсации за убытки, которые могут наступить вследствие неполного/ненадлежащего исполнения или неисполнения Поставщиком своих обязательств по настоящему Договору, либо вправе в </w:t>
      </w:r>
      <w:proofErr w:type="spellStart"/>
      <w:r w:rsidRPr="002C09C5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порядке удержать сумму начисленной пени (неустойки, штрафа) из любой суммы, подлежащей выплате Поставщику.</w:t>
      </w:r>
    </w:p>
    <w:p w14:paraId="601308B1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eastAsia="SimSun" w:hAnsi="Tahoma" w:cs="Tahoma"/>
          <w:b/>
          <w:noProof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Меры и ответственность Сторон, не предусмотренные настоящим Договором, применяются в соответствии с действующим законодательством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Республики.</w:t>
      </w:r>
    </w:p>
    <w:p w14:paraId="55414CB6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eastAsia="SimSun" w:hAnsi="Tahoma" w:cs="Tahoma"/>
          <w:b/>
          <w:noProof/>
          <w:sz w:val="19"/>
          <w:szCs w:val="19"/>
        </w:rPr>
      </w:pPr>
    </w:p>
    <w:p w14:paraId="4528B6DC" w14:textId="77777777" w:rsidR="00953401" w:rsidRPr="002C09C5" w:rsidRDefault="00953401" w:rsidP="002C09C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eastAsia="SimSun" w:hAnsi="Tahoma" w:cs="Tahoma"/>
          <w:b/>
          <w:noProof/>
          <w:sz w:val="19"/>
          <w:szCs w:val="19"/>
          <w:lang w:val="en-GB"/>
        </w:rPr>
        <w:t>РАЗРЕШЕНИЕ СПОРОВ</w:t>
      </w:r>
    </w:p>
    <w:p w14:paraId="45FC0078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6FAAE0AB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097A019A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289C1FA1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 в судах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Республики.</w:t>
      </w:r>
    </w:p>
    <w:p w14:paraId="364A68AB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5F9E44BB" w14:textId="77777777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КОНФИДЕНЦИАЛЬНОСТЬ</w:t>
      </w:r>
    </w:p>
    <w:p w14:paraId="55BFA741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</w:t>
      </w:r>
      <w:r w:rsidRPr="002C09C5">
        <w:rPr>
          <w:rFonts w:ascii="Tahoma" w:hAnsi="Tahoma" w:cs="Tahoma"/>
          <w:sz w:val="19"/>
          <w:szCs w:val="19"/>
        </w:rPr>
        <w:lastRenderedPageBreak/>
        <w:t>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</w:t>
      </w:r>
    </w:p>
    <w:p w14:paraId="348042FA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</w:t>
      </w:r>
    </w:p>
    <w:p w14:paraId="37964CE8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1C114330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Требования п. 7.1. Договора не распространяются на информацию, которая: </w:t>
      </w:r>
    </w:p>
    <w:p w14:paraId="5D4B5949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2EAD1EFC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428A7EBE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562D06A7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 КР.</w:t>
      </w:r>
    </w:p>
    <w:p w14:paraId="18652763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b/>
          <w:sz w:val="19"/>
          <w:szCs w:val="19"/>
        </w:rPr>
      </w:pPr>
    </w:p>
    <w:p w14:paraId="7BA4B7F5" w14:textId="77777777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ФОРС-МАЖОР</w:t>
      </w:r>
    </w:p>
    <w:p w14:paraId="79323EA4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179A1789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0D85A349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5AD5EA0E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разделе 11 настоящего Договора.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5B810050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</w:t>
      </w:r>
    </w:p>
    <w:p w14:paraId="7EF5E61C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3A89B356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FB1CB20" w14:textId="77777777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ГАРАНТИИ СТОРОН</w:t>
      </w:r>
    </w:p>
    <w:p w14:paraId="72CA5F24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58B0E415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- является действующей по законодательству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2C09C5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2C09C5">
        <w:rPr>
          <w:rFonts w:ascii="Tahoma" w:hAnsi="Tahoma" w:cs="Tahoma"/>
          <w:sz w:val="19"/>
          <w:szCs w:val="19"/>
        </w:rPr>
        <w:t xml:space="preserve"> Республики/страны пребывания;</w:t>
      </w:r>
    </w:p>
    <w:p w14:paraId="152AEB26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A8BCB66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нарушение п. 9.1 настоящего Договора, а также за последствия, наступившие ввиду такого нарушения.</w:t>
      </w:r>
    </w:p>
    <w:p w14:paraId="5006E38B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33541D05" w14:textId="77777777" w:rsidR="00953401" w:rsidRPr="002C09C5" w:rsidRDefault="00953401" w:rsidP="002C09C5">
      <w:pPr>
        <w:pStyle w:val="a3"/>
        <w:numPr>
          <w:ilvl w:val="1"/>
          <w:numId w:val="27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>Поставщик гарантирует</w:t>
      </w:r>
      <w:r w:rsidRPr="002C09C5">
        <w:rPr>
          <w:rFonts w:ascii="Tahoma" w:hAnsi="Tahoma" w:cs="Tahoma"/>
          <w:sz w:val="19"/>
          <w:szCs w:val="19"/>
        </w:rPr>
        <w:t>:</w:t>
      </w:r>
    </w:p>
    <w:p w14:paraId="3CEA1445" w14:textId="77777777" w:rsidR="00953401" w:rsidRPr="002C09C5" w:rsidRDefault="00953401" w:rsidP="002C09C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- Соответствие Оборудования условиям, утвержденным Сторонами в Спецификации.</w:t>
      </w:r>
    </w:p>
    <w:p w14:paraId="7B187188" w14:textId="77777777" w:rsidR="00953401" w:rsidRPr="002C09C5" w:rsidRDefault="00953401" w:rsidP="002C09C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- Строгое соблюдение всех прав Покупателя на Оборудование. Не передавать Оборудование никому другому кроме Покупателя. </w:t>
      </w:r>
    </w:p>
    <w:p w14:paraId="73C85FC5" w14:textId="77777777" w:rsidR="00953401" w:rsidRPr="002C09C5" w:rsidRDefault="00953401" w:rsidP="002C09C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- Гарантировать, что поставляемое Оборудование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690F0206" w14:textId="77777777" w:rsidR="00953401" w:rsidRPr="002C09C5" w:rsidRDefault="00953401" w:rsidP="002C09C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- При поставке Оборудования Поставщик передает Покупателю по акту приема - передачи все необходимые документы, подтверждающие качество Оборудования, в том числе сертификаты соответствия.</w:t>
      </w:r>
    </w:p>
    <w:p w14:paraId="0B588644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E238717" w14:textId="57766CDE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sz w:val="19"/>
          <w:szCs w:val="19"/>
        </w:rPr>
        <w:t xml:space="preserve">СРОК </w:t>
      </w:r>
      <w:r w:rsidR="002C09C5" w:rsidRPr="002C09C5">
        <w:rPr>
          <w:rFonts w:ascii="Tahoma" w:hAnsi="Tahoma" w:cs="Tahoma"/>
          <w:b/>
          <w:sz w:val="19"/>
          <w:szCs w:val="19"/>
        </w:rPr>
        <w:t>ДЕЙСТВИЯ ДОГОВОРА</w:t>
      </w:r>
      <w:r w:rsidRPr="002C09C5">
        <w:rPr>
          <w:rFonts w:ascii="Tahoma" w:hAnsi="Tahoma" w:cs="Tahoma"/>
          <w:b/>
          <w:sz w:val="19"/>
          <w:szCs w:val="19"/>
        </w:rPr>
        <w:t xml:space="preserve"> И ПОРЯДОК ЕГО РАСТОРЖЕНИЯ ДОГОВОРА</w:t>
      </w:r>
    </w:p>
    <w:p w14:paraId="14025387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lastRenderedPageBreak/>
        <w:t>Настоящий Договор вступает в силу с даты его подписания и действует до полного его исполнения обязательств Сторонами.</w:t>
      </w:r>
    </w:p>
    <w:p w14:paraId="384B112C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b/>
          <w:bCs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22F2A5A5" w14:textId="77777777" w:rsidR="00953401" w:rsidRPr="002C09C5" w:rsidRDefault="00953401" w:rsidP="002C09C5">
      <w:pPr>
        <w:tabs>
          <w:tab w:val="left" w:pos="438"/>
        </w:tabs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14:paraId="51C96370" w14:textId="77777777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b/>
          <w:bCs/>
          <w:sz w:val="19"/>
          <w:szCs w:val="19"/>
        </w:rPr>
        <w:t>СРОК ДЕЙСТВИЯ ДОГОВОРА И ЗАКЛЮЧИТЕЛЬНЫЕ ПОЛОЖЕНИЯ</w:t>
      </w:r>
    </w:p>
    <w:p w14:paraId="35F897E1" w14:textId="47DCD303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Настоящий Договор составлен в 2-х подлинных экземплярах, имеющих равную юридическую </w:t>
      </w:r>
      <w:r w:rsidR="002C09C5" w:rsidRPr="002C09C5">
        <w:rPr>
          <w:rFonts w:ascii="Tahoma" w:hAnsi="Tahoma" w:cs="Tahoma"/>
          <w:sz w:val="19"/>
          <w:szCs w:val="19"/>
        </w:rPr>
        <w:t>силу, по</w:t>
      </w:r>
      <w:r w:rsidRPr="002C09C5">
        <w:rPr>
          <w:rFonts w:ascii="Tahoma" w:hAnsi="Tahoma" w:cs="Tahoma"/>
          <w:sz w:val="19"/>
          <w:szCs w:val="19"/>
        </w:rPr>
        <w:t xml:space="preserve"> одному экземпляру для каждой Стороны.</w:t>
      </w:r>
    </w:p>
    <w:p w14:paraId="1CE76490" w14:textId="77777777" w:rsidR="00953401" w:rsidRPr="002C09C5" w:rsidRDefault="00953401" w:rsidP="002C09C5">
      <w:pPr>
        <w:pStyle w:val="a3"/>
        <w:numPr>
          <w:ilvl w:val="1"/>
          <w:numId w:val="27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409A946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31AFCEC7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12 Договора, за исключением переписки, для которой прямо предусмотрен настоящим Договором обмен по электронной почте по адресам, указанным в п.11.6.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</w:t>
      </w:r>
    </w:p>
    <w:p w14:paraId="409C74F2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4D3F3AC9" w14:textId="77777777" w:rsidR="00953401" w:rsidRPr="002C09C5" w:rsidRDefault="00953401" w:rsidP="002C09C5">
      <w:pPr>
        <w:pStyle w:val="a3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Все указанные в Договоре приложения являются его неотъемлемой частью. </w:t>
      </w:r>
    </w:p>
    <w:p w14:paraId="0DBF06D1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74753293" w14:textId="77777777" w:rsidR="00953401" w:rsidRPr="002C09C5" w:rsidRDefault="00953401" w:rsidP="002C09C5">
      <w:pPr>
        <w:numPr>
          <w:ilvl w:val="1"/>
          <w:numId w:val="27"/>
        </w:numPr>
        <w:tabs>
          <w:tab w:val="left" w:pos="438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 xml:space="preserve"> Контактные данные Сторон для взаимодействия по Договору:</w:t>
      </w:r>
    </w:p>
    <w:p w14:paraId="4F222983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Название стороны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56"/>
        <w:gridCol w:w="2108"/>
        <w:gridCol w:w="2349"/>
      </w:tblGrid>
      <w:tr w:rsidR="00953401" w:rsidRPr="002C09C5" w14:paraId="5A3CA303" w14:textId="77777777" w:rsidTr="00953401">
        <w:tc>
          <w:tcPr>
            <w:tcW w:w="2520" w:type="dxa"/>
            <w:shd w:val="clear" w:color="auto" w:fill="auto"/>
          </w:tcPr>
          <w:p w14:paraId="3A402241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ФИО</w:t>
            </w:r>
          </w:p>
        </w:tc>
        <w:tc>
          <w:tcPr>
            <w:tcW w:w="2756" w:type="dxa"/>
            <w:shd w:val="clear" w:color="auto" w:fill="auto"/>
          </w:tcPr>
          <w:p w14:paraId="496EDFC5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Стороны</w:t>
            </w:r>
          </w:p>
        </w:tc>
        <w:tc>
          <w:tcPr>
            <w:tcW w:w="2108" w:type="dxa"/>
            <w:shd w:val="clear" w:color="auto" w:fill="auto"/>
          </w:tcPr>
          <w:p w14:paraId="3D8B5F55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Тел.</w:t>
            </w:r>
          </w:p>
        </w:tc>
        <w:tc>
          <w:tcPr>
            <w:tcW w:w="2349" w:type="dxa"/>
            <w:shd w:val="clear" w:color="auto" w:fill="auto"/>
          </w:tcPr>
          <w:p w14:paraId="26D526C2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val="en-US"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e-</w:t>
            </w:r>
            <w:proofErr w:type="spellStart"/>
            <w:r w:rsidRPr="002C09C5">
              <w:rPr>
                <w:rFonts w:ascii="Tahoma" w:hAnsi="Tahoma" w:cs="Tahoma"/>
                <w:sz w:val="19"/>
                <w:szCs w:val="19"/>
              </w:rPr>
              <w:t>mail</w:t>
            </w:r>
            <w:proofErr w:type="spellEnd"/>
          </w:p>
        </w:tc>
      </w:tr>
      <w:tr w:rsidR="00953401" w:rsidRPr="002C09C5" w14:paraId="403AA617" w14:textId="77777777" w:rsidTr="00953401">
        <w:tc>
          <w:tcPr>
            <w:tcW w:w="2520" w:type="dxa"/>
            <w:shd w:val="clear" w:color="auto" w:fill="auto"/>
          </w:tcPr>
          <w:p w14:paraId="63468F51" w14:textId="3C0C3194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highlight w:val="yellow"/>
                <w:lang w:eastAsia="ar-SA"/>
              </w:rPr>
            </w:pPr>
          </w:p>
        </w:tc>
        <w:tc>
          <w:tcPr>
            <w:tcW w:w="2756" w:type="dxa"/>
            <w:shd w:val="clear" w:color="auto" w:fill="auto"/>
          </w:tcPr>
          <w:p w14:paraId="24F4FF7A" w14:textId="55265EB5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highlight w:val="yellow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65F9B81F" w14:textId="536B4441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highlight w:val="yellow"/>
                <w:lang w:eastAsia="ar-SA"/>
              </w:rPr>
            </w:pPr>
          </w:p>
        </w:tc>
        <w:tc>
          <w:tcPr>
            <w:tcW w:w="2349" w:type="dxa"/>
            <w:shd w:val="clear" w:color="auto" w:fill="auto"/>
          </w:tcPr>
          <w:p w14:paraId="38195E12" w14:textId="1F59CF1D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Style w:val="a7"/>
                <w:rFonts w:ascii="Tahoma" w:hAnsi="Tahoma" w:cs="Tahoma"/>
                <w:sz w:val="19"/>
                <w:szCs w:val="19"/>
                <w:highlight w:val="yellow"/>
              </w:rPr>
            </w:pPr>
          </w:p>
        </w:tc>
      </w:tr>
      <w:tr w:rsidR="00953401" w:rsidRPr="002C09C5" w14:paraId="6C1D7826" w14:textId="77777777" w:rsidTr="00953401">
        <w:tc>
          <w:tcPr>
            <w:tcW w:w="2520" w:type="dxa"/>
            <w:shd w:val="clear" w:color="auto" w:fill="auto"/>
          </w:tcPr>
          <w:p w14:paraId="25029A1F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Ефимов А.В.</w:t>
            </w:r>
          </w:p>
        </w:tc>
        <w:tc>
          <w:tcPr>
            <w:tcW w:w="2756" w:type="dxa"/>
            <w:shd w:val="clear" w:color="auto" w:fill="auto"/>
          </w:tcPr>
          <w:p w14:paraId="6FDF61F6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</w:tc>
        <w:tc>
          <w:tcPr>
            <w:tcW w:w="2108" w:type="dxa"/>
            <w:shd w:val="clear" w:color="auto" w:fill="auto"/>
          </w:tcPr>
          <w:p w14:paraId="67BE1E3D" w14:textId="77777777" w:rsidR="00953401" w:rsidRPr="002C09C5" w:rsidRDefault="00953401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r w:rsidRPr="002C09C5">
              <w:rPr>
                <w:rFonts w:ascii="Tahoma" w:hAnsi="Tahoma" w:cs="Tahoma"/>
                <w:sz w:val="19"/>
                <w:szCs w:val="19"/>
              </w:rPr>
              <w:t>0555 90-56-19</w:t>
            </w:r>
          </w:p>
        </w:tc>
        <w:tc>
          <w:tcPr>
            <w:tcW w:w="2349" w:type="dxa"/>
            <w:shd w:val="clear" w:color="auto" w:fill="auto"/>
          </w:tcPr>
          <w:p w14:paraId="039AFE61" w14:textId="77777777" w:rsidR="00953401" w:rsidRPr="002C09C5" w:rsidRDefault="00777286" w:rsidP="002C09C5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ar-SA"/>
              </w:rPr>
            </w:pPr>
            <w:hyperlink r:id="rId10" w:history="1">
              <w:r w:rsidR="00953401" w:rsidRPr="002C09C5">
                <w:rPr>
                  <w:rFonts w:ascii="Tahoma" w:hAnsi="Tahoma" w:cs="Tahoma"/>
                  <w:sz w:val="19"/>
                  <w:szCs w:val="19"/>
                </w:rPr>
                <w:t>aefimov@megacom.kg</w:t>
              </w:r>
            </w:hyperlink>
          </w:p>
        </w:tc>
      </w:tr>
    </w:tbl>
    <w:p w14:paraId="5F41F70C" w14:textId="77777777" w:rsidR="00953401" w:rsidRPr="002C09C5" w:rsidRDefault="00953401" w:rsidP="002C09C5">
      <w:pPr>
        <w:pStyle w:val="a3"/>
        <w:numPr>
          <w:ilvl w:val="1"/>
          <w:numId w:val="27"/>
        </w:numPr>
        <w:ind w:left="0" w:firstLine="0"/>
        <w:contextualSpacing/>
        <w:jc w:val="both"/>
        <w:rPr>
          <w:rFonts w:ascii="Tahoma" w:eastAsia="SimSun" w:hAnsi="Tahoma" w:cs="Tahoma"/>
          <w:sz w:val="19"/>
          <w:szCs w:val="19"/>
        </w:rPr>
      </w:pPr>
      <w:r w:rsidRPr="002C09C5">
        <w:rPr>
          <w:rFonts w:ascii="Tahoma" w:hAnsi="Tahoma" w:cs="Tahoma"/>
          <w:sz w:val="19"/>
          <w:szCs w:val="19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0AF7476" w14:textId="77777777" w:rsidR="00953401" w:rsidRPr="002C09C5" w:rsidRDefault="00953401" w:rsidP="002C09C5">
      <w:pPr>
        <w:pStyle w:val="af2"/>
        <w:jc w:val="both"/>
        <w:rPr>
          <w:rFonts w:ascii="Tahoma" w:hAnsi="Tahoma" w:cs="Tahoma"/>
          <w:sz w:val="19"/>
          <w:szCs w:val="19"/>
        </w:rPr>
      </w:pPr>
    </w:p>
    <w:p w14:paraId="661371F6" w14:textId="77777777" w:rsidR="00953401" w:rsidRPr="002C09C5" w:rsidRDefault="00953401" w:rsidP="002C09C5">
      <w:pPr>
        <w:numPr>
          <w:ilvl w:val="0"/>
          <w:numId w:val="27"/>
        </w:numPr>
        <w:tabs>
          <w:tab w:val="left" w:pos="438"/>
        </w:tabs>
        <w:spacing w:after="0" w:line="240" w:lineRule="auto"/>
        <w:ind w:left="0" w:right="20"/>
        <w:jc w:val="center"/>
        <w:rPr>
          <w:rFonts w:ascii="Tahoma" w:eastAsia="SimSun" w:hAnsi="Tahoma" w:cs="Tahoma"/>
          <w:b/>
          <w:noProof/>
          <w:sz w:val="19"/>
          <w:szCs w:val="19"/>
        </w:rPr>
      </w:pPr>
      <w:r w:rsidRPr="002C09C5">
        <w:rPr>
          <w:rFonts w:ascii="Tahoma" w:eastAsia="SimSun" w:hAnsi="Tahoma" w:cs="Tahoma"/>
          <w:b/>
          <w:noProof/>
          <w:sz w:val="19"/>
          <w:szCs w:val="19"/>
        </w:rPr>
        <w:t>ЮРИДИЧЕСКИЕ АДРЕСА И РЕКВИЗИТЫ СТОРОН</w:t>
      </w:r>
    </w:p>
    <w:p w14:paraId="1307D2D2" w14:textId="77777777" w:rsidR="00953401" w:rsidRPr="002C09C5" w:rsidRDefault="00953401" w:rsidP="002C09C5">
      <w:pPr>
        <w:tabs>
          <w:tab w:val="left" w:pos="438"/>
        </w:tabs>
        <w:spacing w:after="0" w:line="240" w:lineRule="auto"/>
        <w:ind w:right="20"/>
        <w:jc w:val="center"/>
        <w:rPr>
          <w:rFonts w:ascii="Tahoma" w:eastAsia="SimSun" w:hAnsi="Tahoma" w:cs="Tahoma"/>
          <w:b/>
          <w:noProof/>
          <w:sz w:val="19"/>
          <w:szCs w:val="19"/>
        </w:rPr>
      </w:pPr>
    </w:p>
    <w:tbl>
      <w:tblPr>
        <w:tblW w:w="8950" w:type="dxa"/>
        <w:tblInd w:w="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53401" w:rsidRPr="002C09C5" w14:paraId="29D39F17" w14:textId="77777777" w:rsidTr="00953401">
        <w:trPr>
          <w:trHeight w:val="4827"/>
        </w:trPr>
        <w:tc>
          <w:tcPr>
            <w:tcW w:w="4475" w:type="dxa"/>
          </w:tcPr>
          <w:p w14:paraId="2E2F892C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«ПОКУПАТЕЛЬ»</w:t>
            </w:r>
          </w:p>
          <w:p w14:paraId="70AE3060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6582D972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2C09C5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2C09C5">
              <w:rPr>
                <w:rFonts w:ascii="Tahoma" w:hAnsi="Tahoma" w:cs="Tahoma"/>
                <w:sz w:val="18"/>
                <w:szCs w:val="18"/>
              </w:rPr>
              <w:t>, 123</w:t>
            </w:r>
          </w:p>
          <w:p w14:paraId="67DCCCF1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ИНН 00406200910056</w:t>
            </w:r>
          </w:p>
          <w:p w14:paraId="1CAF3449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ОКПО 26611735</w:t>
            </w:r>
          </w:p>
          <w:p w14:paraId="08759C3B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УКГНС 999 по ККН</w:t>
            </w:r>
          </w:p>
          <w:p w14:paraId="22F73065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00084592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09C5">
              <w:rPr>
                <w:rFonts w:ascii="Tahoma" w:hAnsi="Tahoma" w:cs="Tahoma"/>
                <w:sz w:val="18"/>
                <w:szCs w:val="18"/>
              </w:rPr>
              <w:t>Бишкекский</w:t>
            </w:r>
            <w:proofErr w:type="spellEnd"/>
            <w:r w:rsidRPr="002C09C5">
              <w:rPr>
                <w:rFonts w:ascii="Tahoma" w:hAnsi="Tahoma" w:cs="Tahoma"/>
                <w:sz w:val="18"/>
                <w:szCs w:val="18"/>
              </w:rPr>
              <w:t xml:space="preserve"> центральный филиал</w:t>
            </w:r>
          </w:p>
          <w:p w14:paraId="5861B254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ОАО "</w:t>
            </w:r>
            <w:proofErr w:type="spellStart"/>
            <w:r w:rsidRPr="002C09C5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2C09C5">
              <w:rPr>
                <w:rFonts w:ascii="Tahoma" w:hAnsi="Tahoma" w:cs="Tahoma"/>
                <w:sz w:val="18"/>
                <w:szCs w:val="18"/>
              </w:rPr>
              <w:t xml:space="preserve"> Банк"</w:t>
            </w:r>
          </w:p>
          <w:p w14:paraId="37031483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09C5">
              <w:rPr>
                <w:rFonts w:ascii="Tahoma" w:hAnsi="Tahoma" w:cs="Tahoma"/>
                <w:sz w:val="18"/>
                <w:szCs w:val="18"/>
              </w:rPr>
              <w:t>г.Бишкек</w:t>
            </w:r>
            <w:proofErr w:type="spellEnd"/>
            <w:r w:rsidRPr="002C09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C09C5">
              <w:rPr>
                <w:rFonts w:ascii="Tahoma" w:hAnsi="Tahoma" w:cs="Tahoma"/>
                <w:sz w:val="18"/>
                <w:szCs w:val="18"/>
              </w:rPr>
              <w:t>ул.Киевская</w:t>
            </w:r>
            <w:proofErr w:type="spellEnd"/>
            <w:r w:rsidRPr="002C09C5">
              <w:rPr>
                <w:rFonts w:ascii="Tahoma" w:hAnsi="Tahoma" w:cs="Tahoma"/>
                <w:sz w:val="18"/>
                <w:szCs w:val="18"/>
              </w:rPr>
              <w:t>, 104/1</w:t>
            </w:r>
          </w:p>
          <w:p w14:paraId="0C36BE75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р/с 1091820182530113</w:t>
            </w:r>
          </w:p>
          <w:p w14:paraId="2B355251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7A3AFAA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Для перечисления ГОИД:</w:t>
            </w:r>
          </w:p>
          <w:p w14:paraId="1D96D61D" w14:textId="77777777" w:rsidR="00953401" w:rsidRPr="002C09C5" w:rsidRDefault="00953401" w:rsidP="002C09C5">
            <w:pPr>
              <w:pStyle w:val="af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ОАО “РСК Банк”, г. Бишкек,</w:t>
            </w:r>
          </w:p>
          <w:p w14:paraId="3EA0E9B5" w14:textId="77777777" w:rsidR="00953401" w:rsidRPr="002C09C5" w:rsidRDefault="00953401" w:rsidP="002C09C5">
            <w:pPr>
              <w:pStyle w:val="af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Получатель: ЗАО "Альфа Телеком",</w:t>
            </w:r>
          </w:p>
          <w:p w14:paraId="3E32900F" w14:textId="77777777" w:rsidR="00953401" w:rsidRPr="002C09C5" w:rsidRDefault="00953401" w:rsidP="002C09C5">
            <w:pPr>
              <w:pStyle w:val="af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 xml:space="preserve">Счет № 1290523130438769  </w:t>
            </w:r>
          </w:p>
          <w:p w14:paraId="34CD57FB" w14:textId="77777777" w:rsidR="00953401" w:rsidRPr="002C09C5" w:rsidRDefault="00953401" w:rsidP="002C09C5">
            <w:pPr>
              <w:pStyle w:val="af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БИК: 129052</w:t>
            </w:r>
          </w:p>
          <w:p w14:paraId="44B50B6E" w14:textId="77777777" w:rsidR="00953401" w:rsidRPr="002C09C5" w:rsidRDefault="00953401" w:rsidP="002C09C5">
            <w:pPr>
              <w:pStyle w:val="af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C09C5">
              <w:rPr>
                <w:rFonts w:ascii="Tahoma" w:hAnsi="Tahoma" w:cs="Tahoma"/>
                <w:sz w:val="18"/>
                <w:szCs w:val="18"/>
              </w:rPr>
              <w:t>Назначение ГОИД: ________</w:t>
            </w:r>
          </w:p>
          <w:p w14:paraId="70844D3B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1E93BB35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481B3F3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E146FF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</w:p>
          <w:p w14:paraId="436D76AF" w14:textId="27765A8C" w:rsidR="00953401" w:rsidRPr="002C09C5" w:rsidRDefault="002C09C5" w:rsidP="002C09C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Н</w:t>
            </w:r>
            <w:r w:rsidR="00953401" w:rsidRPr="002C09C5">
              <w:rPr>
                <w:rFonts w:ascii="Tahoma" w:hAnsi="Tahoma" w:cs="Tahoma"/>
                <w:b/>
                <w:sz w:val="18"/>
                <w:szCs w:val="18"/>
              </w:rPr>
              <w:t>.Т.</w:t>
            </w:r>
          </w:p>
        </w:tc>
        <w:tc>
          <w:tcPr>
            <w:tcW w:w="4475" w:type="dxa"/>
          </w:tcPr>
          <w:p w14:paraId="596EED71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47E0E9E1" w14:textId="047835CF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2B50358" w14:textId="716F041E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4AFDE790" w14:textId="4AD2EC5A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8C21BD4" w14:textId="04ECCA1A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0B11EF50" w14:textId="03714FF7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2D1556BA" w14:textId="6D093CCC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66E4032" w14:textId="38849994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52049376" w14:textId="1E9634A6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036E875F" w14:textId="0628AEB1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61C27F6F" w14:textId="77777777" w:rsidR="002C09C5" w:rsidRPr="002C09C5" w:rsidRDefault="002C09C5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A793B86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37ED54E7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26DEF7DD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52D799DF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3436EFE1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3A9D6BD9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443F26E5" w14:textId="0FED03C4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2B62BA1" w14:textId="77777777" w:rsidR="002C09C5" w:rsidRPr="002C09C5" w:rsidRDefault="002C09C5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45C3E879" w14:textId="77777777" w:rsidR="00953401" w:rsidRPr="002C09C5" w:rsidRDefault="00953401" w:rsidP="002C09C5">
            <w:pPr>
              <w:spacing w:after="0" w:line="240" w:lineRule="auto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0DBC9252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  <w:p w14:paraId="16461BF3" w14:textId="77777777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2C09C5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1AAAE9AF" w14:textId="6B4007DA" w:rsidR="00953401" w:rsidRPr="002C09C5" w:rsidRDefault="00953401" w:rsidP="002C09C5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14:paraId="368AF7E5" w14:textId="77777777" w:rsidR="00953401" w:rsidRPr="00ED40B3" w:rsidRDefault="00953401" w:rsidP="00953401">
      <w:pPr>
        <w:widowControl w:val="0"/>
        <w:spacing w:after="0" w:line="240" w:lineRule="auto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3778D3FA" w14:textId="77777777" w:rsidR="00BB2461" w:rsidRDefault="00BB246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22650668" w14:textId="77777777" w:rsidR="00BB2461" w:rsidRDefault="00BB246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3965BFF7" w14:textId="77777777" w:rsidR="00BB2461" w:rsidRDefault="00BB246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13B48A0D" w14:textId="77777777" w:rsidR="00BB2461" w:rsidRDefault="00BB246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0C54CB0F" w14:textId="0F824598" w:rsidR="00953401" w:rsidRPr="00ED40B3" w:rsidRDefault="0095340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b/>
          <w:noProof/>
          <w:snapToGrid w:val="0"/>
          <w:sz w:val="19"/>
          <w:szCs w:val="19"/>
        </w:rPr>
        <w:lastRenderedPageBreak/>
        <w:t>Приложение №1</w:t>
      </w:r>
    </w:p>
    <w:p w14:paraId="2BFEC123" w14:textId="77777777" w:rsidR="00953401" w:rsidRPr="00ED40B3" w:rsidRDefault="0095340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b/>
          <w:noProof/>
          <w:snapToGrid w:val="0"/>
          <w:sz w:val="19"/>
          <w:szCs w:val="19"/>
        </w:rPr>
        <w:t>к Договору поставки оборудования №_____</w:t>
      </w:r>
    </w:p>
    <w:p w14:paraId="67442884" w14:textId="77777777" w:rsidR="00953401" w:rsidRPr="00ED40B3" w:rsidRDefault="00953401" w:rsidP="00953401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b/>
          <w:noProof/>
          <w:snapToGrid w:val="0"/>
          <w:sz w:val="19"/>
          <w:szCs w:val="19"/>
        </w:rPr>
        <w:t xml:space="preserve"> от «___»_______2022 года</w:t>
      </w:r>
    </w:p>
    <w:p w14:paraId="3CD330C3" w14:textId="77777777" w:rsidR="00953401" w:rsidRPr="00ED40B3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0D027665" w14:textId="77777777" w:rsidR="00953401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3284B418" w14:textId="77777777" w:rsidR="00953401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27FDC76D" w14:textId="77777777" w:rsidR="00953401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4DD857BF" w14:textId="77777777" w:rsidR="00953401" w:rsidRPr="00ED40B3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7FAB083C" w14:textId="77777777" w:rsidR="00953401" w:rsidRPr="00ED40B3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</w:p>
    <w:p w14:paraId="5F67DB6F" w14:textId="77777777" w:rsidR="00953401" w:rsidRPr="00ED40B3" w:rsidRDefault="00953401" w:rsidP="00953401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b/>
          <w:noProof/>
          <w:snapToGrid w:val="0"/>
          <w:sz w:val="19"/>
          <w:szCs w:val="19"/>
        </w:rPr>
        <w:t>Спецификация</w:t>
      </w:r>
    </w:p>
    <w:p w14:paraId="2E5A120F" w14:textId="77777777" w:rsidR="00953401" w:rsidRPr="00ED40B3" w:rsidRDefault="00953401" w:rsidP="00953401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napToGrid w:val="0"/>
          <w:sz w:val="19"/>
          <w:szCs w:val="19"/>
        </w:rPr>
      </w:pPr>
    </w:p>
    <w:p w14:paraId="50739008" w14:textId="77777777" w:rsidR="00953401" w:rsidRPr="00ED40B3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</w:p>
    <w:tbl>
      <w:tblPr>
        <w:tblW w:w="10574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3631"/>
        <w:gridCol w:w="711"/>
        <w:gridCol w:w="1418"/>
        <w:gridCol w:w="1417"/>
      </w:tblGrid>
      <w:tr w:rsidR="00953401" w:rsidRPr="00ED40B3" w14:paraId="71B31612" w14:textId="77777777" w:rsidTr="00953401">
        <w:trPr>
          <w:trHeight w:val="289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0CA" w14:textId="37E842A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Существенные требования/ Технические</w:t>
            </w:r>
            <w:r w:rsidR="000F3180">
              <w:rPr>
                <w:rFonts w:ascii="Tahoma" w:hAnsi="Tahoma" w:cs="Tahoma"/>
                <w:b/>
                <w:sz w:val="19"/>
                <w:szCs w:val="19"/>
              </w:rPr>
              <w:t xml:space="preserve"> спецификации</w:t>
            </w:r>
          </w:p>
        </w:tc>
      </w:tr>
      <w:tr w:rsidR="00953401" w:rsidRPr="00ED40B3" w14:paraId="6495D3E7" w14:textId="77777777" w:rsidTr="009534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7EE" w14:textId="7777777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2E5B" w14:textId="7777777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Наименование товаров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D80" w14:textId="77777777" w:rsidR="00953401" w:rsidRPr="00ED40B3" w:rsidRDefault="00953401" w:rsidP="00953401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ED40B3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C8A" w14:textId="77777777" w:rsidR="00953401" w:rsidRPr="00ED40B3" w:rsidRDefault="00953401" w:rsidP="00953401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955" w14:textId="77777777" w:rsidR="00953401" w:rsidRPr="00ED40B3" w:rsidRDefault="00953401" w:rsidP="00953401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Цена за </w:t>
            </w:r>
            <w:proofErr w:type="spellStart"/>
            <w:r w:rsidRPr="00ED40B3">
              <w:rPr>
                <w:rFonts w:ascii="Tahoma" w:hAnsi="Tahoma" w:cs="Tahoma"/>
                <w:b/>
                <w:bCs/>
                <w:sz w:val="19"/>
                <w:szCs w:val="19"/>
              </w:rPr>
              <w:t>ед-цу</w:t>
            </w:r>
            <w:proofErr w:type="spellEnd"/>
            <w:r w:rsidRPr="00ED40B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B7E" w14:textId="77777777" w:rsidR="00953401" w:rsidRPr="00ED40B3" w:rsidRDefault="00953401" w:rsidP="00953401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bCs/>
                <w:sz w:val="19"/>
                <w:szCs w:val="19"/>
              </w:rPr>
              <w:t>Общая сумма (сом)</w:t>
            </w:r>
          </w:p>
        </w:tc>
      </w:tr>
      <w:tr w:rsidR="00953401" w:rsidRPr="00ED40B3" w14:paraId="132C35A2" w14:textId="77777777" w:rsidTr="00953401">
        <w:trPr>
          <w:trHeight w:val="229"/>
          <w:jc w:val="center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AAB" w14:textId="38B89EC3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597" w14:textId="7777777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1CF" w14:textId="7777777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502444A7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CC1" w14:textId="1CAD43F1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1C0" w14:textId="7177D181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AED" w14:textId="126CC2BF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2F39" w14:textId="7CBA4EC4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17A" w14:textId="70FB88C1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202" w14:textId="06B53694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1536A466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0EA" w14:textId="22480FC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631" w14:textId="70D1236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384" w14:textId="47B11DCD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501" w14:textId="53A3A300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07E" w14:textId="2833507D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F2F" w14:textId="3E14349D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</w:tr>
      <w:tr w:rsidR="00953401" w:rsidRPr="00ED40B3" w14:paraId="69ED8268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AFA" w14:textId="55EE947A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323" w14:textId="0102727B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D03" w14:textId="511DD85E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523" w14:textId="17707AA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72E2" w14:textId="0EC0D9CE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028C" w14:textId="4191BB0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</w:tr>
      <w:tr w:rsidR="00953401" w:rsidRPr="00ED40B3" w14:paraId="7E24852F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FE8" w14:textId="336D1100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859" w14:textId="23F2C49A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389" w14:textId="7BEBE666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618" w14:textId="42EF931F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323" w14:textId="1BB9D36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FF8C" w14:textId="3CC2E436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</w:tr>
      <w:tr w:rsidR="00953401" w:rsidRPr="00ED40B3" w14:paraId="57E7C3A8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86B" w14:textId="55C91C3D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E56" w14:textId="32A096E2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D77" w14:textId="2DEB3016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3C3" w14:textId="7B98BF2E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808" w14:textId="6CCFD12E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3F3" w14:textId="7A320AA8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3CBB1F0F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F0D3" w14:textId="1FFB11B2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4F7" w14:textId="660D1C14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506" w14:textId="0B6CBFF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B68" w14:textId="0BA31BC3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EF69" w14:textId="7119F399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7130" w14:textId="1F4D3C9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6C30E108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1B8" w14:textId="21B44BED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6CB" w14:textId="153EB50C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3E0" w14:textId="4DC18CAD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B70" w14:textId="35670F45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0F7" w14:textId="790AFBB4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64B" w14:textId="7DE298C0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2658BD72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E6D" w14:textId="4A485401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270" w14:textId="336BD14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C7B" w14:textId="154FDA06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8F49" w14:textId="31DA0DCA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AA0" w14:textId="2E98AAB8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46D" w14:textId="1CD1904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74C6002D" w14:textId="77777777" w:rsidTr="00953401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7BB5" w14:textId="042EB751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C91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1DD" w14:textId="6BDC7984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F6C" w14:textId="7465438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10E" w14:textId="4136F51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825E" w14:textId="53CB8194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65511022" w14:textId="77777777" w:rsidTr="00953401">
        <w:trPr>
          <w:trHeight w:val="247"/>
          <w:jc w:val="center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A8E" w14:textId="77777777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4E2" w14:textId="25F95CBE" w:rsidR="00953401" w:rsidRPr="00ED40B3" w:rsidRDefault="00953401" w:rsidP="00953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сом</w:t>
            </w:r>
          </w:p>
        </w:tc>
      </w:tr>
    </w:tbl>
    <w:p w14:paraId="71E4E6FA" w14:textId="77777777" w:rsidR="00953401" w:rsidRPr="00ED40B3" w:rsidRDefault="00953401" w:rsidP="00953401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  <w:r w:rsidRPr="00ED40B3">
        <w:rPr>
          <w:rFonts w:ascii="Tahoma" w:hAnsi="Tahoma" w:cs="Tahoma"/>
          <w:noProof/>
          <w:snapToGrid w:val="0"/>
          <w:sz w:val="19"/>
          <w:szCs w:val="19"/>
        </w:rPr>
        <w:tab/>
      </w:r>
    </w:p>
    <w:p w14:paraId="757E03F8" w14:textId="1277F984" w:rsidR="00953401" w:rsidRPr="00ED40B3" w:rsidRDefault="00953401" w:rsidP="00953401">
      <w:pPr>
        <w:pStyle w:val="af2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Общая сумма: </w:t>
      </w:r>
      <w:r w:rsidR="002C09C5">
        <w:rPr>
          <w:rFonts w:ascii="Tahoma" w:hAnsi="Tahoma" w:cs="Tahoma"/>
          <w:b/>
          <w:sz w:val="19"/>
          <w:szCs w:val="19"/>
        </w:rPr>
        <w:t>_______</w:t>
      </w:r>
      <w:r w:rsidRPr="00ED40B3">
        <w:rPr>
          <w:rFonts w:ascii="Tahoma" w:hAnsi="Tahoma" w:cs="Tahoma"/>
          <w:b/>
          <w:sz w:val="19"/>
          <w:szCs w:val="19"/>
        </w:rPr>
        <w:t xml:space="preserve"> сом (</w:t>
      </w:r>
      <w:r w:rsidR="002C09C5">
        <w:rPr>
          <w:rFonts w:ascii="Tahoma" w:hAnsi="Tahoma" w:cs="Tahoma"/>
          <w:b/>
          <w:sz w:val="19"/>
          <w:szCs w:val="19"/>
        </w:rPr>
        <w:t>_________</w:t>
      </w:r>
      <w:r w:rsidRPr="00ED40B3">
        <w:rPr>
          <w:rFonts w:ascii="Tahoma" w:hAnsi="Tahoma" w:cs="Tahoma"/>
          <w:b/>
          <w:sz w:val="19"/>
          <w:szCs w:val="19"/>
        </w:rPr>
        <w:t xml:space="preserve">) сом </w:t>
      </w:r>
      <w:r w:rsidRPr="00ED40B3">
        <w:rPr>
          <w:rFonts w:ascii="Tahoma" w:hAnsi="Tahoma" w:cs="Tahoma"/>
          <w:sz w:val="19"/>
          <w:szCs w:val="19"/>
        </w:rPr>
        <w:t>с учетом всех налогов и сборов, предусмотренных для данных правоотношений. Поставщик является плательщиком единого налога.</w:t>
      </w:r>
    </w:p>
    <w:p w14:paraId="7E6B4ABC" w14:textId="77777777" w:rsidR="00953401" w:rsidRPr="00ED40B3" w:rsidRDefault="00953401" w:rsidP="00953401">
      <w:pPr>
        <w:pStyle w:val="af2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Срок поставки: не более 80 (</w:t>
      </w:r>
      <w:r>
        <w:rPr>
          <w:rFonts w:ascii="Tahoma" w:hAnsi="Tahoma" w:cs="Tahoma"/>
          <w:sz w:val="19"/>
          <w:szCs w:val="19"/>
        </w:rPr>
        <w:t>восьмидесяти</w:t>
      </w:r>
      <w:r w:rsidRPr="00ED40B3">
        <w:rPr>
          <w:rFonts w:ascii="Tahoma" w:hAnsi="Tahoma" w:cs="Tahoma"/>
          <w:sz w:val="19"/>
          <w:szCs w:val="19"/>
        </w:rPr>
        <w:t xml:space="preserve">) календарных дней с даты заключения Договора.  </w:t>
      </w:r>
    </w:p>
    <w:p w14:paraId="751F020F" w14:textId="77777777" w:rsidR="00953401" w:rsidRPr="00ED40B3" w:rsidRDefault="00953401" w:rsidP="00953401">
      <w:pPr>
        <w:pStyle w:val="af2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Гарантийный период: </w:t>
      </w:r>
      <w:r w:rsidRPr="00C7476D">
        <w:rPr>
          <w:rFonts w:ascii="Tahoma" w:hAnsi="Tahoma" w:cs="Tahoma"/>
          <w:sz w:val="19"/>
          <w:szCs w:val="19"/>
        </w:rPr>
        <w:t xml:space="preserve">не менее 12 месяцев </w:t>
      </w:r>
      <w:r w:rsidRPr="00ED40B3">
        <w:rPr>
          <w:rFonts w:ascii="Tahoma" w:hAnsi="Tahoma" w:cs="Tahoma"/>
          <w:sz w:val="19"/>
          <w:szCs w:val="19"/>
        </w:rPr>
        <w:t>с даты подписания Акта приема-передачи продукции.</w:t>
      </w:r>
    </w:p>
    <w:p w14:paraId="419EEBB7" w14:textId="77777777" w:rsidR="00953401" w:rsidRPr="00ED40B3" w:rsidRDefault="00953401" w:rsidP="00953401">
      <w:pPr>
        <w:pStyle w:val="af2"/>
        <w:rPr>
          <w:rFonts w:ascii="Tahoma" w:hAnsi="Tahoma" w:cs="Tahoma"/>
          <w:sz w:val="19"/>
          <w:szCs w:val="19"/>
        </w:rPr>
      </w:pPr>
    </w:p>
    <w:tbl>
      <w:tblPr>
        <w:tblpPr w:leftFromText="180" w:rightFromText="180" w:vertAnchor="text" w:horzAnchor="margin" w:tblpY="916"/>
        <w:tblW w:w="94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46"/>
        <w:gridCol w:w="4873"/>
      </w:tblGrid>
      <w:tr w:rsidR="00953401" w:rsidRPr="00ED40B3" w14:paraId="41D9E70F" w14:textId="77777777" w:rsidTr="00953401">
        <w:trPr>
          <w:trHeight w:val="2083"/>
        </w:trPr>
        <w:tc>
          <w:tcPr>
            <w:tcW w:w="4546" w:type="dxa"/>
          </w:tcPr>
          <w:p w14:paraId="08C5A579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2169CC34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  <w:p w14:paraId="72CBB809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0C60269C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5FB5F388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24C7F79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__________________</w:t>
            </w:r>
          </w:p>
          <w:p w14:paraId="2BC32158" w14:textId="1996BA26" w:rsidR="00953401" w:rsidRPr="00ED40B3" w:rsidRDefault="002C09C5" w:rsidP="00953401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9"/>
                <w:szCs w:val="19"/>
              </w:rPr>
              <w:t xml:space="preserve"> Н</w:t>
            </w:r>
            <w:r w:rsidR="00953401" w:rsidRPr="00ED40B3">
              <w:rPr>
                <w:rFonts w:ascii="Tahoma" w:hAnsi="Tahoma" w:cs="Tahoma"/>
                <w:b/>
                <w:sz w:val="19"/>
                <w:szCs w:val="19"/>
              </w:rPr>
              <w:t>.Т.</w:t>
            </w:r>
          </w:p>
        </w:tc>
        <w:tc>
          <w:tcPr>
            <w:tcW w:w="4873" w:type="dxa"/>
          </w:tcPr>
          <w:p w14:paraId="77E30562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5B526754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0352DC8F" w14:textId="4670025F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CE401AA" w14:textId="5217C3B0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2209493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6F0B69F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___________________</w:t>
            </w:r>
          </w:p>
          <w:p w14:paraId="3B9AEF44" w14:textId="74BB1438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F81FEBE" w14:textId="77777777" w:rsidR="00953401" w:rsidRPr="00ED40B3" w:rsidRDefault="00953401" w:rsidP="00953401">
      <w:pPr>
        <w:rPr>
          <w:rFonts w:ascii="Tahoma" w:hAnsi="Tahoma" w:cs="Tahoma"/>
          <w:vanish/>
          <w:sz w:val="19"/>
          <w:szCs w:val="19"/>
        </w:rPr>
      </w:pPr>
    </w:p>
    <w:p w14:paraId="1916A621" w14:textId="77777777" w:rsidR="00953401" w:rsidRPr="00ED40B3" w:rsidRDefault="00953401" w:rsidP="00953401">
      <w:pPr>
        <w:pageBreakBefore/>
        <w:rPr>
          <w:rFonts w:ascii="Tahoma" w:hAnsi="Tahoma" w:cs="Tahoma"/>
          <w:b/>
          <w:sz w:val="19"/>
          <w:szCs w:val="19"/>
        </w:rPr>
        <w:sectPr w:rsidR="00953401" w:rsidRPr="00ED40B3" w:rsidSect="002C09C5">
          <w:footerReference w:type="default" r:id="rId11"/>
          <w:pgSz w:w="11906" w:h="16838"/>
          <w:pgMar w:top="612" w:right="566" w:bottom="851" w:left="1134" w:header="720" w:footer="720" w:gutter="0"/>
          <w:cols w:space="720"/>
          <w:docGrid w:linePitch="360"/>
        </w:sectPr>
      </w:pPr>
    </w:p>
    <w:p w14:paraId="14EFF112" w14:textId="77777777" w:rsidR="00953401" w:rsidRPr="00ED40B3" w:rsidRDefault="00953401" w:rsidP="00E50CA4">
      <w:pPr>
        <w:spacing w:after="0" w:line="240" w:lineRule="auto"/>
        <w:ind w:left="7080"/>
        <w:jc w:val="right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lastRenderedPageBreak/>
        <w:t xml:space="preserve">       Приложение №2</w:t>
      </w:r>
    </w:p>
    <w:p w14:paraId="53FFF20A" w14:textId="77777777" w:rsidR="00953401" w:rsidRPr="00ED40B3" w:rsidRDefault="00953401" w:rsidP="00953401">
      <w:pPr>
        <w:spacing w:after="0" w:line="240" w:lineRule="auto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 xml:space="preserve">к Договору поставки оборудования №_____ </w:t>
      </w:r>
    </w:p>
    <w:p w14:paraId="1CF553CF" w14:textId="77777777" w:rsidR="00953401" w:rsidRPr="00ED40B3" w:rsidRDefault="00953401" w:rsidP="00953401">
      <w:pPr>
        <w:spacing w:after="0" w:line="240" w:lineRule="auto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>от «___»_______2022 года</w:t>
      </w:r>
    </w:p>
    <w:p w14:paraId="0A9CEE70" w14:textId="77777777" w:rsidR="00953401" w:rsidRPr="00ED40B3" w:rsidRDefault="00953401" w:rsidP="00953401">
      <w:pPr>
        <w:ind w:left="360"/>
        <w:jc w:val="right"/>
        <w:rPr>
          <w:rFonts w:ascii="Tahoma" w:hAnsi="Tahoma" w:cs="Tahoma"/>
          <w:b/>
          <w:sz w:val="19"/>
          <w:szCs w:val="19"/>
        </w:rPr>
      </w:pPr>
    </w:p>
    <w:p w14:paraId="4174080B" w14:textId="77777777" w:rsidR="00953401" w:rsidRPr="00ED40B3" w:rsidRDefault="00953401" w:rsidP="00953401">
      <w:pPr>
        <w:tabs>
          <w:tab w:val="left" w:pos="9000"/>
        </w:tabs>
        <w:ind w:left="360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ФОРМА</w:t>
      </w:r>
    </w:p>
    <w:p w14:paraId="1B65612B" w14:textId="77777777" w:rsidR="00953401" w:rsidRPr="00ED40B3" w:rsidRDefault="00953401" w:rsidP="00953401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ED40B3">
        <w:rPr>
          <w:rFonts w:ascii="Tahoma" w:hAnsi="Tahoma" w:cs="Tahoma"/>
          <w:b/>
          <w:bCs/>
          <w:sz w:val="19"/>
          <w:szCs w:val="19"/>
        </w:rPr>
        <w:t>Акт приема-передачи Оборудования</w:t>
      </w:r>
    </w:p>
    <w:p w14:paraId="1B4D79ED" w14:textId="77777777" w:rsidR="00953401" w:rsidRPr="00ED40B3" w:rsidRDefault="00953401" w:rsidP="00953401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№______ от «____» _______ 2022 года</w:t>
      </w:r>
    </w:p>
    <w:p w14:paraId="064B41A2" w14:textId="77777777" w:rsidR="00953401" w:rsidRPr="00ED40B3" w:rsidRDefault="00953401" w:rsidP="00953401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к Договору поставки оборудования № ____ от «__» ________ 2022 года</w:t>
      </w:r>
    </w:p>
    <w:p w14:paraId="102190BD" w14:textId="77777777" w:rsidR="00953401" w:rsidRPr="00ED40B3" w:rsidRDefault="00953401" w:rsidP="00953401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72BA4E91" w14:textId="38DFBB53" w:rsidR="00953401" w:rsidRPr="00ED40B3" w:rsidRDefault="00953401" w:rsidP="00953401">
      <w:pPr>
        <w:ind w:firstLine="424"/>
        <w:jc w:val="both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ЗАО "Альфа Телеком",</w:t>
      </w:r>
      <w:r w:rsidRPr="00ED40B3">
        <w:rPr>
          <w:rFonts w:ascii="Tahoma" w:hAnsi="Tahoma" w:cs="Tahoma"/>
          <w:sz w:val="19"/>
          <w:szCs w:val="19"/>
        </w:rPr>
        <w:t xml:space="preserve"> именуемый в дальнейшем «Покупатель», в лице Генерального директора </w:t>
      </w:r>
      <w:proofErr w:type="spellStart"/>
      <w:r w:rsidR="002C09C5">
        <w:rPr>
          <w:rFonts w:ascii="Tahoma" w:hAnsi="Tahoma" w:cs="Tahoma"/>
          <w:sz w:val="19"/>
          <w:szCs w:val="19"/>
        </w:rPr>
        <w:t>Мамытов</w:t>
      </w:r>
      <w:r w:rsidR="000F3180">
        <w:rPr>
          <w:rFonts w:ascii="Tahoma" w:hAnsi="Tahoma" w:cs="Tahoma"/>
          <w:sz w:val="19"/>
          <w:szCs w:val="19"/>
        </w:rPr>
        <w:t>а</w:t>
      </w:r>
      <w:proofErr w:type="spellEnd"/>
      <w:r w:rsidR="002C09C5">
        <w:rPr>
          <w:rFonts w:ascii="Tahoma" w:hAnsi="Tahoma" w:cs="Tahoma"/>
          <w:sz w:val="19"/>
          <w:szCs w:val="19"/>
        </w:rPr>
        <w:t xml:space="preserve"> Н</w:t>
      </w:r>
      <w:r w:rsidRPr="00ED40B3">
        <w:rPr>
          <w:rFonts w:ascii="Tahoma" w:hAnsi="Tahoma" w:cs="Tahoma"/>
          <w:sz w:val="19"/>
          <w:szCs w:val="19"/>
        </w:rPr>
        <w:t xml:space="preserve">.Т., действующего на основании Устава, с одной стороны, и </w:t>
      </w:r>
      <w:r w:rsidRPr="00ED40B3">
        <w:rPr>
          <w:rFonts w:ascii="Tahoma" w:hAnsi="Tahoma" w:cs="Tahoma"/>
          <w:b/>
          <w:sz w:val="19"/>
          <w:szCs w:val="19"/>
        </w:rPr>
        <w:t xml:space="preserve">_____ </w:t>
      </w:r>
      <w:r w:rsidRPr="00ED40B3">
        <w:rPr>
          <w:rFonts w:ascii="Tahoma" w:hAnsi="Tahoma" w:cs="Tahoma"/>
          <w:sz w:val="19"/>
          <w:szCs w:val="19"/>
        </w:rPr>
        <w:t>именуемое в дальнейшем «Поставщик», в лице ______ с другой стороны, далее вместе именуемые «Стороны», а каждое по отдельности – «Сторона», составили настоящий Акт приема-передачи о том, что Поставщик передал, а Покупатель принял Оборудование по Договору № ______ от «___» ___________ 2022 года (далее – Договор) надлежащим образом, в полном объёме и в сроки в соответствии с Договором.</w:t>
      </w:r>
    </w:p>
    <w:p w14:paraId="7064FB72" w14:textId="77777777" w:rsidR="00953401" w:rsidRPr="00ED40B3" w:rsidRDefault="00953401" w:rsidP="00953401">
      <w:pPr>
        <w:tabs>
          <w:tab w:val="left" w:pos="8061"/>
        </w:tabs>
        <w:spacing w:after="12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Стороны претензий друг к другу не имеют.</w:t>
      </w:r>
    </w:p>
    <w:p w14:paraId="6D0F3E78" w14:textId="77777777" w:rsidR="00953401" w:rsidRPr="00ED40B3" w:rsidRDefault="00953401" w:rsidP="00953401">
      <w:pPr>
        <w:tabs>
          <w:tab w:val="left" w:pos="426"/>
        </w:tabs>
        <w:jc w:val="both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Настоящий Акт составлен в двух экземплярах, имеющих равную юридическую силу, по одному для каждой из Сторон.</w:t>
      </w:r>
      <w:r w:rsidRPr="00ED40B3">
        <w:rPr>
          <w:rFonts w:ascii="Tahoma" w:hAnsi="Tahoma" w:cs="Tahoma"/>
          <w:sz w:val="19"/>
          <w:szCs w:val="19"/>
        </w:rPr>
        <w:tab/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2410"/>
        <w:gridCol w:w="1311"/>
        <w:gridCol w:w="1121"/>
        <w:gridCol w:w="2133"/>
      </w:tblGrid>
      <w:tr w:rsidR="00953401" w:rsidRPr="00ED40B3" w14:paraId="2441505B" w14:textId="77777777" w:rsidTr="0095340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DB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7D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ED40B3">
              <w:rPr>
                <w:rFonts w:ascii="Tahoma" w:hAnsi="Tahoma" w:cs="Tahoma"/>
                <w:b/>
                <w:sz w:val="19"/>
                <w:szCs w:val="19"/>
              </w:rPr>
              <w:t>Партномер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BE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Номенклатура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36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Количество,</w:t>
            </w:r>
          </w:p>
          <w:p w14:paraId="13B8A66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шт.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F97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Цена за ед., </w:t>
            </w:r>
            <w:r w:rsidRPr="00ED40B3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71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Общая стоимость с учетом налогов, </w:t>
            </w:r>
            <w:r w:rsidRPr="00ED40B3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</w:tr>
      <w:tr w:rsidR="00953401" w:rsidRPr="00ED40B3" w14:paraId="1BEF31E8" w14:textId="77777777" w:rsidTr="00953401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79B6" w14:textId="77777777" w:rsidR="00953401" w:rsidRPr="00ED40B3" w:rsidDel="00DC298B" w:rsidRDefault="00953401" w:rsidP="0095340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4656" w14:textId="77777777" w:rsidR="00953401" w:rsidRPr="00ED40B3" w:rsidDel="00DC298B" w:rsidRDefault="00953401" w:rsidP="0095340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179A" w14:textId="77777777" w:rsidR="00953401" w:rsidRPr="00ED40B3" w:rsidDel="00DC298B" w:rsidRDefault="00953401" w:rsidP="0095340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37ED" w14:textId="77777777" w:rsidR="00953401" w:rsidRPr="00ED40B3" w:rsidDel="00DC298B" w:rsidRDefault="00953401" w:rsidP="0095340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55C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064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774A760C" w14:textId="77777777" w:rsidTr="00953401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4FD9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050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FB0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816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01B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C2C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17154556" w14:textId="77777777" w:rsidTr="00953401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A80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6C7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979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B34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9DC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E11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953401" w:rsidRPr="00ED40B3" w14:paraId="195002DC" w14:textId="77777777" w:rsidTr="00953401">
        <w:trPr>
          <w:trHeight w:val="7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A6E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70F1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878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FF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</w:pPr>
          </w:p>
        </w:tc>
      </w:tr>
    </w:tbl>
    <w:p w14:paraId="2D8A7A61" w14:textId="77777777" w:rsidR="00953401" w:rsidRPr="00ED40B3" w:rsidRDefault="00953401" w:rsidP="00953401">
      <w:pPr>
        <w:tabs>
          <w:tab w:val="left" w:pos="426"/>
        </w:tabs>
        <w:jc w:val="both"/>
        <w:rPr>
          <w:rFonts w:ascii="Tahoma" w:hAnsi="Tahoma" w:cs="Tahoma"/>
          <w:sz w:val="19"/>
          <w:szCs w:val="19"/>
        </w:rPr>
      </w:pPr>
    </w:p>
    <w:p w14:paraId="3485A784" w14:textId="77777777" w:rsidR="00953401" w:rsidRPr="00ED40B3" w:rsidRDefault="00953401" w:rsidP="00953401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53401" w:rsidRPr="00ED40B3" w14:paraId="29D93AB3" w14:textId="77777777" w:rsidTr="00953401">
        <w:trPr>
          <w:trHeight w:val="1345"/>
        </w:trPr>
        <w:tc>
          <w:tcPr>
            <w:tcW w:w="4820" w:type="dxa"/>
          </w:tcPr>
          <w:p w14:paraId="06784959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ED40B3">
              <w:rPr>
                <w:rFonts w:ascii="Tahoma" w:eastAsia="Times New Roman" w:hAnsi="Tahoma" w:cs="Tahoma"/>
                <w:sz w:val="19"/>
                <w:szCs w:val="19"/>
                <w:lang w:val="ky-KG" w:eastAsia="ru-RU"/>
              </w:rPr>
              <w:t>Покупатель</w:t>
            </w: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: </w:t>
            </w: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ЗАО «Альфа Телеком»</w:t>
            </w:r>
          </w:p>
          <w:p w14:paraId="4FA29F5E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Генеральный директор</w:t>
            </w: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</w:p>
          <w:p w14:paraId="2CC8B04B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A1FEA3D" w14:textId="3979C308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_________________  </w:t>
            </w: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proofErr w:type="spellStart"/>
            <w:r w:rsidR="002C09C5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 w:rsidR="002C09C5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</w:t>
            </w: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.Т.</w:t>
            </w: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br/>
            </w:r>
          </w:p>
          <w:p w14:paraId="2569FA75" w14:textId="77777777" w:rsidR="00953401" w:rsidRPr="00ED40B3" w:rsidRDefault="00953401" w:rsidP="00953401">
            <w:pPr>
              <w:spacing w:after="4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</w:tcPr>
          <w:p w14:paraId="6DBA1B3D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17B3F0F8" w14:textId="0F3BE300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Поставщик:</w:t>
            </w: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br/>
            </w:r>
          </w:p>
          <w:p w14:paraId="6D300CAB" w14:textId="0780295B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6762ED43" w14:textId="77777777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593507F8" w14:textId="77777777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627F8CC2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_________________</w:t>
            </w:r>
          </w:p>
          <w:p w14:paraId="5247DC3F" w14:textId="5ABF3DEE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</w:tc>
      </w:tr>
    </w:tbl>
    <w:p w14:paraId="0DADA864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</w:p>
    <w:p w14:paraId="5A21C31E" w14:textId="77777777" w:rsidR="00953401" w:rsidRPr="00ED40B3" w:rsidRDefault="00953401" w:rsidP="00953401">
      <w:pPr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Форма согласована: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53401" w:rsidRPr="00ED40B3" w14:paraId="07F2B35C" w14:textId="77777777" w:rsidTr="00953401">
        <w:trPr>
          <w:trHeight w:val="1345"/>
        </w:trPr>
        <w:tc>
          <w:tcPr>
            <w:tcW w:w="4820" w:type="dxa"/>
          </w:tcPr>
          <w:p w14:paraId="5C4737FA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val="ky-KG" w:eastAsia="ru-RU"/>
              </w:rPr>
              <w:t>Покупатель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: 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  <w:t>ЗАО «Альфа Телеком»</w:t>
            </w:r>
          </w:p>
          <w:p w14:paraId="333B691B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>Генеральный директор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</w:r>
          </w:p>
          <w:p w14:paraId="606E4898" w14:textId="38D91568" w:rsidR="00953401" w:rsidRPr="00ED40B3" w:rsidRDefault="00953401" w:rsidP="002C09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_________________  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</w:r>
            <w:proofErr w:type="spellStart"/>
            <w:r w:rsidR="002C09C5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 w:rsidR="002C09C5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Н.Т.</w:t>
            </w:r>
          </w:p>
        </w:tc>
        <w:tc>
          <w:tcPr>
            <w:tcW w:w="5103" w:type="dxa"/>
          </w:tcPr>
          <w:p w14:paraId="01E3DD98" w14:textId="77777777" w:rsidR="00953401" w:rsidRPr="00ED40B3" w:rsidRDefault="00953401" w:rsidP="00953401">
            <w:pPr>
              <w:tabs>
                <w:tab w:val="num" w:pos="5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</w:p>
          <w:p w14:paraId="1DB8B2B0" w14:textId="3883F118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>Поставщик: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</w:r>
          </w:p>
          <w:p w14:paraId="51ABD2B2" w14:textId="38C4EC14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</w:p>
          <w:p w14:paraId="47BECF74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</w:pPr>
          </w:p>
          <w:p w14:paraId="7E297858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_________________</w:t>
            </w:r>
          </w:p>
          <w:p w14:paraId="17FAB4B1" w14:textId="75A1843E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4D787B9" w14:textId="77777777" w:rsidR="00953401" w:rsidRDefault="00953401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B7E79A1" w14:textId="77777777" w:rsidR="00953401" w:rsidRDefault="00953401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E0D02E3" w14:textId="77777777" w:rsidR="00953401" w:rsidRDefault="00953401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434796E" w14:textId="77777777" w:rsidR="00953401" w:rsidRDefault="00953401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7097CBF" w14:textId="77777777" w:rsidR="002C09C5" w:rsidRDefault="002C09C5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006069D" w14:textId="77777777" w:rsidR="002C09C5" w:rsidRDefault="002C09C5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62B7C80" w14:textId="77777777" w:rsidR="002C09C5" w:rsidRDefault="002C09C5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C148726" w14:textId="77777777" w:rsidR="00E50CA4" w:rsidRDefault="00E50CA4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C504081" w14:textId="77777777" w:rsidR="00E50CA4" w:rsidRDefault="00E50CA4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C236F4B" w14:textId="4A918962" w:rsidR="00953401" w:rsidRPr="00ED40B3" w:rsidRDefault="00953401" w:rsidP="00953401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lastRenderedPageBreak/>
        <w:t>Приложение №3</w:t>
      </w:r>
    </w:p>
    <w:p w14:paraId="16714D51" w14:textId="77777777" w:rsidR="00953401" w:rsidRPr="00ED40B3" w:rsidRDefault="00953401" w:rsidP="00953401">
      <w:pPr>
        <w:spacing w:after="0" w:line="240" w:lineRule="auto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>к Договору поставки оборудования №_____</w:t>
      </w:r>
    </w:p>
    <w:p w14:paraId="13AFD154" w14:textId="77777777" w:rsidR="00953401" w:rsidRPr="00ED40B3" w:rsidRDefault="00953401" w:rsidP="00953401">
      <w:pPr>
        <w:spacing w:after="0" w:line="240" w:lineRule="auto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 xml:space="preserve"> от «___»_______2022 года</w:t>
      </w:r>
    </w:p>
    <w:p w14:paraId="5AFE4022" w14:textId="77777777" w:rsidR="00953401" w:rsidRPr="00ED40B3" w:rsidRDefault="00953401" w:rsidP="00953401">
      <w:pPr>
        <w:ind w:left="284" w:right="28"/>
        <w:contextualSpacing/>
        <w:rPr>
          <w:rFonts w:ascii="Tahoma" w:hAnsi="Tahoma" w:cs="Tahoma"/>
          <w:sz w:val="19"/>
          <w:szCs w:val="19"/>
        </w:rPr>
      </w:pPr>
    </w:p>
    <w:p w14:paraId="66EF302A" w14:textId="77777777" w:rsidR="00953401" w:rsidRPr="00ED40B3" w:rsidRDefault="00953401" w:rsidP="00953401">
      <w:pPr>
        <w:ind w:left="284" w:right="28"/>
        <w:contextualSpacing/>
        <w:rPr>
          <w:rFonts w:ascii="Tahoma" w:hAnsi="Tahoma" w:cs="Tahoma"/>
          <w:sz w:val="19"/>
          <w:szCs w:val="19"/>
        </w:rPr>
      </w:pPr>
    </w:p>
    <w:p w14:paraId="0117B6F8" w14:textId="77777777" w:rsidR="00953401" w:rsidRPr="00ED40B3" w:rsidRDefault="00953401" w:rsidP="00953401">
      <w:pPr>
        <w:ind w:left="284" w:right="28"/>
        <w:contextualSpacing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ФОРМА</w:t>
      </w:r>
    </w:p>
    <w:p w14:paraId="05D2F74D" w14:textId="77777777" w:rsidR="00953401" w:rsidRPr="00ED40B3" w:rsidRDefault="00953401" w:rsidP="00953401">
      <w:pPr>
        <w:ind w:left="284" w:right="28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ДЕФЕКТНЫЙ АКТ</w:t>
      </w:r>
    </w:p>
    <w:p w14:paraId="09660916" w14:textId="77777777" w:rsidR="00953401" w:rsidRPr="00ED40B3" w:rsidRDefault="00953401" w:rsidP="00953401">
      <w:pPr>
        <w:ind w:left="284" w:right="28"/>
        <w:contextualSpacing/>
        <w:jc w:val="center"/>
        <w:rPr>
          <w:rFonts w:ascii="Tahoma" w:hAnsi="Tahoma" w:cs="Tahoma"/>
          <w:sz w:val="19"/>
          <w:szCs w:val="19"/>
        </w:rPr>
      </w:pPr>
    </w:p>
    <w:p w14:paraId="2A77543D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г. Бишкек</w:t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</w:r>
      <w:r w:rsidRPr="00ED40B3">
        <w:rPr>
          <w:rFonts w:ascii="Tahoma" w:hAnsi="Tahoma" w:cs="Tahoma"/>
          <w:sz w:val="19"/>
          <w:szCs w:val="19"/>
        </w:rPr>
        <w:tab/>
        <w:t xml:space="preserve">                   </w:t>
      </w:r>
      <w:proofErr w:type="gramStart"/>
      <w:r w:rsidRPr="00ED40B3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ED40B3">
        <w:rPr>
          <w:rFonts w:ascii="Tahoma" w:hAnsi="Tahoma" w:cs="Tahoma"/>
          <w:sz w:val="19"/>
          <w:szCs w:val="19"/>
        </w:rPr>
        <w:t xml:space="preserve">____»__________ 2022 г. </w:t>
      </w:r>
    </w:p>
    <w:p w14:paraId="3EE7680E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Мы, комиссия в составе представителей Покупателя ЗАО «Альфа Телеком» и Поставщика:</w:t>
      </w:r>
    </w:p>
    <w:p w14:paraId="4E8FC078" w14:textId="77777777" w:rsidR="00953401" w:rsidRPr="00ED40B3" w:rsidRDefault="00953401" w:rsidP="00953401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Представитель Поставщика - ___________________</w:t>
      </w:r>
    </w:p>
    <w:p w14:paraId="7BD79E32" w14:textId="77777777" w:rsidR="00953401" w:rsidRPr="00ED40B3" w:rsidRDefault="00953401" w:rsidP="00953401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Представитель Поставщика - ___________________ </w:t>
      </w:r>
    </w:p>
    <w:p w14:paraId="19DCE5DE" w14:textId="77777777" w:rsidR="00953401" w:rsidRPr="00ED40B3" w:rsidRDefault="00953401" w:rsidP="00953401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Представитель ЗАО «Альфа Телеком» - __________ </w:t>
      </w:r>
    </w:p>
    <w:p w14:paraId="4A6B394F" w14:textId="77777777" w:rsidR="00953401" w:rsidRPr="00ED40B3" w:rsidRDefault="00953401" w:rsidP="00953401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Представитель ЗАО «Альфа Телеком» - __________ </w:t>
      </w:r>
    </w:p>
    <w:p w14:paraId="0E82665E" w14:textId="77777777" w:rsidR="00953401" w:rsidRPr="00ED40B3" w:rsidRDefault="00953401" w:rsidP="00953401">
      <w:pPr>
        <w:numPr>
          <w:ilvl w:val="0"/>
          <w:numId w:val="24"/>
        </w:numPr>
        <w:spacing w:after="0" w:line="240" w:lineRule="auto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Представитель ЗАО «Альфа Телеком» - __________ </w:t>
      </w:r>
    </w:p>
    <w:p w14:paraId="3B9DCF62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 xml:space="preserve">Произвели осмотр материалов, а именно: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01"/>
        <w:gridCol w:w="2460"/>
        <w:gridCol w:w="1417"/>
        <w:gridCol w:w="1559"/>
      </w:tblGrid>
      <w:tr w:rsidR="00953401" w:rsidRPr="00ED40B3" w14:paraId="22B0EFFE" w14:textId="77777777" w:rsidTr="00953401">
        <w:trPr>
          <w:trHeight w:val="3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9B506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Наименование материала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27987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Серийный номер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B6C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К/во (</w:t>
            </w:r>
            <w:proofErr w:type="spellStart"/>
            <w:r w:rsidRPr="00ED40B3">
              <w:rPr>
                <w:rFonts w:ascii="Tahoma" w:hAnsi="Tahoma" w:cs="Tahoma"/>
                <w:b/>
                <w:sz w:val="19"/>
                <w:szCs w:val="19"/>
              </w:rPr>
              <w:t>шт</w:t>
            </w:r>
            <w:proofErr w:type="spellEnd"/>
            <w:r w:rsidRPr="00ED40B3"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62DBC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Описание неисправности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5546D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Сайт </w:t>
            </w:r>
            <w:r w:rsidRPr="00ED40B3">
              <w:rPr>
                <w:rFonts w:ascii="Tahoma" w:hAnsi="Tahoma" w:cs="Tahoma"/>
                <w:b/>
                <w:sz w:val="19"/>
                <w:szCs w:val="19"/>
                <w:lang w:val="en-US"/>
              </w:rPr>
              <w:t>ID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85E1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Примечание</w:t>
            </w:r>
          </w:p>
        </w:tc>
      </w:tr>
      <w:tr w:rsidR="00953401" w:rsidRPr="00ED40B3" w14:paraId="425458C8" w14:textId="77777777" w:rsidTr="00953401">
        <w:trPr>
          <w:trHeight w:val="2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3A249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C182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5CC9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D6C94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B3047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7C458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</w:tr>
    </w:tbl>
    <w:p w14:paraId="38DED164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И выявили, что вышеперечисленные материалы не пригодны для дальнейшей эксплуатации и требуют замены.</w:t>
      </w:r>
    </w:p>
    <w:p w14:paraId="5713AFE9" w14:textId="77777777" w:rsidR="00953401" w:rsidRPr="00ED40B3" w:rsidRDefault="00953401" w:rsidP="00953401">
      <w:pPr>
        <w:contextualSpacing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Заключение комиссии:</w:t>
      </w:r>
      <w:r w:rsidRPr="00ED40B3">
        <w:rPr>
          <w:rFonts w:ascii="Tahoma" w:hAnsi="Tahoma" w:cs="Tahoma"/>
          <w:sz w:val="19"/>
          <w:szCs w:val="19"/>
        </w:rPr>
        <w:t xml:space="preserve"> 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953401" w:rsidRPr="00ED40B3" w14:paraId="0664BBFA" w14:textId="77777777" w:rsidTr="00953401">
        <w:trPr>
          <w:trHeight w:val="252"/>
        </w:trPr>
        <w:tc>
          <w:tcPr>
            <w:tcW w:w="4106" w:type="dxa"/>
            <w:shd w:val="clear" w:color="auto" w:fill="auto"/>
          </w:tcPr>
          <w:p w14:paraId="29505B8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14:paraId="0AD43AB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0ADE1F5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77D5186C" w14:textId="77777777" w:rsidTr="00953401">
        <w:trPr>
          <w:trHeight w:val="91"/>
        </w:trPr>
        <w:tc>
          <w:tcPr>
            <w:tcW w:w="4106" w:type="dxa"/>
            <w:shd w:val="clear" w:color="auto" w:fill="auto"/>
          </w:tcPr>
          <w:p w14:paraId="618C0CD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Представитель поставщика</w:t>
            </w:r>
          </w:p>
        </w:tc>
        <w:tc>
          <w:tcPr>
            <w:tcW w:w="2552" w:type="dxa"/>
            <w:shd w:val="clear" w:color="auto" w:fill="auto"/>
          </w:tcPr>
          <w:p w14:paraId="54D61FC0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358CDBB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2A58FD4C" w14:textId="77777777" w:rsidTr="00953401">
        <w:trPr>
          <w:trHeight w:val="205"/>
        </w:trPr>
        <w:tc>
          <w:tcPr>
            <w:tcW w:w="4106" w:type="dxa"/>
            <w:shd w:val="clear" w:color="auto" w:fill="auto"/>
          </w:tcPr>
          <w:p w14:paraId="4516E27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14:paraId="19FBCDF9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shd w:val="clear" w:color="auto" w:fill="auto"/>
          </w:tcPr>
          <w:p w14:paraId="6C1986E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953401" w:rsidRPr="00ED40B3" w14:paraId="62933506" w14:textId="77777777" w:rsidTr="00953401">
        <w:trPr>
          <w:trHeight w:val="120"/>
        </w:trPr>
        <w:tc>
          <w:tcPr>
            <w:tcW w:w="4106" w:type="dxa"/>
            <w:shd w:val="clear" w:color="auto" w:fill="auto"/>
          </w:tcPr>
          <w:p w14:paraId="32FA1B0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Представитель поставщика</w:t>
            </w:r>
          </w:p>
        </w:tc>
        <w:tc>
          <w:tcPr>
            <w:tcW w:w="2552" w:type="dxa"/>
            <w:shd w:val="clear" w:color="auto" w:fill="auto"/>
          </w:tcPr>
          <w:p w14:paraId="3FECEF1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7F9DC4C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4D842587" w14:textId="77777777" w:rsidTr="00953401">
        <w:trPr>
          <w:trHeight w:val="159"/>
        </w:trPr>
        <w:tc>
          <w:tcPr>
            <w:tcW w:w="4106" w:type="dxa"/>
            <w:shd w:val="clear" w:color="auto" w:fill="auto"/>
          </w:tcPr>
          <w:p w14:paraId="4466177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14:paraId="1BA047B1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shd w:val="clear" w:color="auto" w:fill="auto"/>
          </w:tcPr>
          <w:p w14:paraId="6EEB21F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953401" w:rsidRPr="00ED40B3" w14:paraId="367D72BF" w14:textId="77777777" w:rsidTr="00953401">
        <w:trPr>
          <w:trHeight w:val="225"/>
        </w:trPr>
        <w:tc>
          <w:tcPr>
            <w:tcW w:w="4106" w:type="dxa"/>
            <w:shd w:val="clear" w:color="auto" w:fill="auto"/>
          </w:tcPr>
          <w:p w14:paraId="61A0897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  <w:shd w:val="clear" w:color="auto" w:fill="auto"/>
          </w:tcPr>
          <w:p w14:paraId="66C6FA90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7A876011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1B5C5342" w14:textId="77777777" w:rsidTr="00953401">
        <w:trPr>
          <w:trHeight w:val="270"/>
        </w:trPr>
        <w:tc>
          <w:tcPr>
            <w:tcW w:w="4106" w:type="dxa"/>
            <w:shd w:val="clear" w:color="auto" w:fill="auto"/>
          </w:tcPr>
          <w:p w14:paraId="05A7EBE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14:paraId="16126AB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shd w:val="clear" w:color="auto" w:fill="auto"/>
          </w:tcPr>
          <w:p w14:paraId="5B95C2B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953401" w:rsidRPr="00ED40B3" w14:paraId="09EF123F" w14:textId="77777777" w:rsidTr="00953401">
        <w:trPr>
          <w:trHeight w:val="270"/>
        </w:trPr>
        <w:tc>
          <w:tcPr>
            <w:tcW w:w="4106" w:type="dxa"/>
            <w:shd w:val="clear" w:color="auto" w:fill="auto"/>
          </w:tcPr>
          <w:p w14:paraId="3FF2BDD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  <w:shd w:val="clear" w:color="auto" w:fill="auto"/>
          </w:tcPr>
          <w:p w14:paraId="5E6A3AD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2C606AD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7722319C" w14:textId="77777777" w:rsidTr="00953401">
        <w:trPr>
          <w:trHeight w:val="209"/>
        </w:trPr>
        <w:tc>
          <w:tcPr>
            <w:tcW w:w="4106" w:type="dxa"/>
            <w:shd w:val="clear" w:color="auto" w:fill="auto"/>
          </w:tcPr>
          <w:p w14:paraId="339BBC7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14:paraId="78995F2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shd w:val="clear" w:color="auto" w:fill="auto"/>
          </w:tcPr>
          <w:p w14:paraId="2EE3E05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953401" w:rsidRPr="00ED40B3" w14:paraId="5A2AE2D1" w14:textId="77777777" w:rsidTr="00953401">
        <w:trPr>
          <w:trHeight w:val="285"/>
        </w:trPr>
        <w:tc>
          <w:tcPr>
            <w:tcW w:w="4106" w:type="dxa"/>
            <w:shd w:val="clear" w:color="auto" w:fill="auto"/>
          </w:tcPr>
          <w:p w14:paraId="75D61CD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  <w:shd w:val="clear" w:color="auto" w:fill="auto"/>
          </w:tcPr>
          <w:p w14:paraId="321E396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  <w:shd w:val="clear" w:color="auto" w:fill="auto"/>
          </w:tcPr>
          <w:p w14:paraId="4C8D0CA5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2629FE25" w14:textId="77777777" w:rsidTr="00953401">
        <w:trPr>
          <w:trHeight w:val="180"/>
        </w:trPr>
        <w:tc>
          <w:tcPr>
            <w:tcW w:w="4106" w:type="dxa"/>
            <w:shd w:val="clear" w:color="auto" w:fill="auto"/>
          </w:tcPr>
          <w:p w14:paraId="3A4C53B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14:paraId="1D33E9D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shd w:val="clear" w:color="auto" w:fill="auto"/>
          </w:tcPr>
          <w:p w14:paraId="6B9DF76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</w:tbl>
    <w:p w14:paraId="34079A7F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265"/>
      </w:tblGrid>
      <w:tr w:rsidR="00953401" w:rsidRPr="00ED40B3" w14:paraId="30C4A9D3" w14:textId="77777777" w:rsidTr="00953401">
        <w:trPr>
          <w:trHeight w:val="429"/>
        </w:trPr>
        <w:tc>
          <w:tcPr>
            <w:tcW w:w="4552" w:type="dxa"/>
            <w:shd w:val="clear" w:color="auto" w:fill="auto"/>
          </w:tcPr>
          <w:p w14:paraId="22BED7C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</w:tc>
        <w:tc>
          <w:tcPr>
            <w:tcW w:w="4265" w:type="dxa"/>
            <w:shd w:val="clear" w:color="auto" w:fill="auto"/>
          </w:tcPr>
          <w:p w14:paraId="0E6988E6" w14:textId="2E3E8050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01B5A69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953401" w:rsidRPr="00ED40B3" w14:paraId="77D4FDD9" w14:textId="77777777" w:rsidTr="00953401">
        <w:trPr>
          <w:trHeight w:val="691"/>
        </w:trPr>
        <w:tc>
          <w:tcPr>
            <w:tcW w:w="4552" w:type="dxa"/>
            <w:shd w:val="clear" w:color="auto" w:fill="auto"/>
          </w:tcPr>
          <w:p w14:paraId="03B3DBA0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Генеральный директор</w:t>
            </w:r>
          </w:p>
          <w:p w14:paraId="25FD36AF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7E279BD5" w14:textId="39BD4CF7" w:rsidR="00953401" w:rsidRPr="00ED40B3" w:rsidRDefault="002C09C5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</w:t>
            </w:r>
            <w:r w:rsidR="00953401"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.Т.________________</w:t>
            </w:r>
          </w:p>
          <w:p w14:paraId="5092266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265" w:type="dxa"/>
            <w:shd w:val="clear" w:color="auto" w:fill="auto"/>
          </w:tcPr>
          <w:p w14:paraId="11D8FABE" w14:textId="2ECD5C13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4C180804" w14:textId="77777777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50F855BF" w14:textId="175204AB" w:rsidR="00953401" w:rsidRPr="00ED40B3" w:rsidRDefault="00953401" w:rsidP="00953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.________________</w:t>
            </w:r>
          </w:p>
          <w:p w14:paraId="61FE677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М.П.</w:t>
            </w:r>
          </w:p>
        </w:tc>
      </w:tr>
      <w:tr w:rsidR="00953401" w:rsidRPr="00ED40B3" w14:paraId="60C3F61A" w14:textId="77777777" w:rsidTr="00953401">
        <w:trPr>
          <w:trHeight w:val="541"/>
        </w:trPr>
        <w:tc>
          <w:tcPr>
            <w:tcW w:w="4552" w:type="dxa"/>
            <w:shd w:val="clear" w:color="auto" w:fill="auto"/>
          </w:tcPr>
          <w:p w14:paraId="411B6D0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65" w:type="dxa"/>
            <w:shd w:val="clear" w:color="auto" w:fill="auto"/>
          </w:tcPr>
          <w:p w14:paraId="5433C2C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0CEF55F8" w14:textId="77777777" w:rsidTr="00953401">
        <w:tblPrEx>
          <w:jc w:val="center"/>
        </w:tblPrEx>
        <w:trPr>
          <w:trHeight w:val="1966"/>
          <w:jc w:val="center"/>
        </w:trPr>
        <w:tc>
          <w:tcPr>
            <w:tcW w:w="4552" w:type="dxa"/>
          </w:tcPr>
          <w:p w14:paraId="58C52AE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Форма Акта согласована:</w:t>
            </w:r>
          </w:p>
          <w:p w14:paraId="1F0C73A8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BBDB84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Покупатель:</w:t>
            </w:r>
          </w:p>
          <w:p w14:paraId="7853DAE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4402B37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36AB3EA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710754B" w14:textId="6BB23EF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_________________  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</w:r>
            <w:proofErr w:type="spellStart"/>
            <w:r w:rsidR="00E50CA4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 w:rsidR="00E50CA4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</w:t>
            </w:r>
            <w:r w:rsidRPr="00ED40B3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.Т.</w:t>
            </w:r>
          </w:p>
        </w:tc>
        <w:tc>
          <w:tcPr>
            <w:tcW w:w="4265" w:type="dxa"/>
            <w:shd w:val="clear" w:color="auto" w:fill="auto"/>
          </w:tcPr>
          <w:p w14:paraId="6D7076B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0E882F3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98822E1" w14:textId="77777777" w:rsidR="00953401" w:rsidRPr="00ED40B3" w:rsidRDefault="00953401" w:rsidP="00953401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Поставщик:</w:t>
            </w:r>
          </w:p>
          <w:p w14:paraId="16AED9AC" w14:textId="0D6BCC51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4CE15D59" w14:textId="7B89FCA4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7CC6EC34" w14:textId="77777777" w:rsidR="00953401" w:rsidRPr="00ED40B3" w:rsidRDefault="00953401" w:rsidP="00953401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5C1E2E9E" w14:textId="201FCBC6" w:rsidR="00953401" w:rsidRPr="00E50CA4" w:rsidRDefault="00953401" w:rsidP="00E50CA4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_________________</w:t>
            </w:r>
            <w:r>
              <w:rPr>
                <w:rFonts w:ascii="Tahoma" w:hAnsi="Tahoma" w:cs="Tahoma"/>
                <w:sz w:val="19"/>
                <w:szCs w:val="19"/>
              </w:rPr>
              <w:tab/>
            </w:r>
          </w:p>
        </w:tc>
      </w:tr>
    </w:tbl>
    <w:p w14:paraId="54C1B427" w14:textId="77777777" w:rsidR="00953401" w:rsidRPr="00ED40B3" w:rsidRDefault="00953401" w:rsidP="00953401">
      <w:pPr>
        <w:pStyle w:val="af2"/>
        <w:rPr>
          <w:rFonts w:ascii="Tahoma" w:hAnsi="Tahoma" w:cs="Tahoma"/>
          <w:b/>
          <w:sz w:val="19"/>
          <w:szCs w:val="19"/>
        </w:rPr>
      </w:pPr>
    </w:p>
    <w:p w14:paraId="1B805517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7A16454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0714104F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653B4B54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50C97E0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4155AB7A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34161D65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859B9FD" w14:textId="77777777" w:rsidR="00E50CA4" w:rsidRDefault="00E50CA4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26292AB0" w14:textId="4F728B60" w:rsidR="00953401" w:rsidRPr="00ED40B3" w:rsidRDefault="00953401" w:rsidP="00953401">
      <w:pPr>
        <w:pStyle w:val="af2"/>
        <w:jc w:val="right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Приложение №4</w:t>
      </w:r>
    </w:p>
    <w:p w14:paraId="145778B5" w14:textId="77777777" w:rsidR="00953401" w:rsidRPr="00ED40B3" w:rsidRDefault="00953401" w:rsidP="00953401">
      <w:pPr>
        <w:pStyle w:val="af2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 xml:space="preserve">к Договору поставки оборудования №_____ </w:t>
      </w:r>
    </w:p>
    <w:p w14:paraId="7ABE7844" w14:textId="77777777" w:rsidR="00953401" w:rsidRPr="00ED40B3" w:rsidRDefault="00953401" w:rsidP="00953401">
      <w:pPr>
        <w:pStyle w:val="af2"/>
        <w:jc w:val="right"/>
        <w:rPr>
          <w:rFonts w:ascii="Tahoma" w:hAnsi="Tahoma" w:cs="Tahoma"/>
          <w:b/>
          <w:noProof/>
          <w:sz w:val="19"/>
          <w:szCs w:val="19"/>
        </w:rPr>
      </w:pPr>
      <w:r w:rsidRPr="00ED40B3">
        <w:rPr>
          <w:rFonts w:ascii="Tahoma" w:hAnsi="Tahoma" w:cs="Tahoma"/>
          <w:b/>
          <w:noProof/>
          <w:sz w:val="19"/>
          <w:szCs w:val="19"/>
        </w:rPr>
        <w:t>от «___»_______2022 года</w:t>
      </w:r>
    </w:p>
    <w:p w14:paraId="7818B19A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</w:p>
    <w:p w14:paraId="6662462C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ФОРМА</w:t>
      </w:r>
    </w:p>
    <w:p w14:paraId="632AEF1B" w14:textId="77777777" w:rsidR="00953401" w:rsidRPr="00ED40B3" w:rsidRDefault="00953401" w:rsidP="00953401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АКТ ПРИЕМА-ПЕРЕДАЧИ</w:t>
      </w:r>
    </w:p>
    <w:p w14:paraId="0123D8F2" w14:textId="77777777" w:rsidR="00953401" w:rsidRPr="00ED40B3" w:rsidRDefault="00953401" w:rsidP="00953401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ВЫШЕДШЕГО ИЗ СТРОЯ ОБОРУДОВАНИЯ</w:t>
      </w:r>
    </w:p>
    <w:p w14:paraId="5746723C" w14:textId="77777777" w:rsidR="00953401" w:rsidRPr="00ED40B3" w:rsidRDefault="00953401" w:rsidP="00953401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01" w:rsidRPr="00ED40B3" w14:paraId="100B3C7A" w14:textId="77777777" w:rsidTr="00953401">
        <w:tc>
          <w:tcPr>
            <w:tcW w:w="4672" w:type="dxa"/>
            <w:shd w:val="clear" w:color="auto" w:fill="auto"/>
          </w:tcPr>
          <w:p w14:paraId="44995C16" w14:textId="77777777" w:rsidR="00953401" w:rsidRPr="00ED40B3" w:rsidRDefault="00953401" w:rsidP="00953401">
            <w:pPr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г. Бишкек</w:t>
            </w:r>
          </w:p>
        </w:tc>
        <w:tc>
          <w:tcPr>
            <w:tcW w:w="4673" w:type="dxa"/>
            <w:shd w:val="clear" w:color="auto" w:fill="auto"/>
          </w:tcPr>
          <w:p w14:paraId="4A6E99B3" w14:textId="77777777" w:rsidR="00953401" w:rsidRPr="00ED40B3" w:rsidRDefault="00953401" w:rsidP="00953401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 xml:space="preserve">                  «_____» _______________202__ г.</w:t>
            </w:r>
          </w:p>
        </w:tc>
      </w:tr>
    </w:tbl>
    <w:p w14:paraId="1A1BBCA2" w14:textId="0F97E7C0" w:rsidR="00953401" w:rsidRPr="00ED40B3" w:rsidRDefault="00953401" w:rsidP="00953401">
      <w:pPr>
        <w:ind w:firstLine="708"/>
        <w:jc w:val="both"/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b/>
          <w:sz w:val="19"/>
          <w:szCs w:val="19"/>
        </w:rPr>
        <w:t>ЗАО "Альфа Телеком",</w:t>
      </w:r>
      <w:r w:rsidRPr="00ED40B3">
        <w:rPr>
          <w:rFonts w:ascii="Tahoma" w:hAnsi="Tahoma" w:cs="Tahoma"/>
          <w:sz w:val="19"/>
          <w:szCs w:val="19"/>
        </w:rPr>
        <w:t xml:space="preserve"> именуемый в дальнейшем «Покупатель», в лице Генерального директора </w:t>
      </w:r>
      <w:proofErr w:type="spellStart"/>
      <w:r w:rsidR="00E50CA4">
        <w:rPr>
          <w:rFonts w:ascii="Tahoma" w:hAnsi="Tahoma" w:cs="Tahoma"/>
          <w:sz w:val="19"/>
          <w:szCs w:val="19"/>
        </w:rPr>
        <w:t>Мамытова</w:t>
      </w:r>
      <w:proofErr w:type="spellEnd"/>
      <w:r w:rsidRPr="00ED40B3">
        <w:rPr>
          <w:rFonts w:ascii="Tahoma" w:hAnsi="Tahoma" w:cs="Tahoma"/>
          <w:sz w:val="19"/>
          <w:szCs w:val="19"/>
        </w:rPr>
        <w:t xml:space="preserve"> </w:t>
      </w:r>
      <w:r w:rsidR="00E50CA4">
        <w:rPr>
          <w:rFonts w:ascii="Tahoma" w:hAnsi="Tahoma" w:cs="Tahoma"/>
          <w:sz w:val="19"/>
          <w:szCs w:val="19"/>
        </w:rPr>
        <w:t>Н</w:t>
      </w:r>
      <w:r w:rsidRPr="00ED40B3">
        <w:rPr>
          <w:rFonts w:ascii="Tahoma" w:hAnsi="Tahoma" w:cs="Tahoma"/>
          <w:sz w:val="19"/>
          <w:szCs w:val="19"/>
        </w:rPr>
        <w:t xml:space="preserve">.Т., действующего на основании Устава, с одной стороны, и </w:t>
      </w:r>
      <w:r w:rsidRPr="00ED40B3">
        <w:rPr>
          <w:rFonts w:ascii="Tahoma" w:hAnsi="Tahoma" w:cs="Tahoma"/>
          <w:b/>
          <w:snapToGrid w:val="0"/>
          <w:sz w:val="19"/>
          <w:szCs w:val="19"/>
        </w:rPr>
        <w:t>_____</w:t>
      </w:r>
      <w:r w:rsidRPr="00ED40B3">
        <w:rPr>
          <w:rFonts w:ascii="Tahoma" w:hAnsi="Tahoma" w:cs="Tahoma"/>
          <w:b/>
          <w:sz w:val="19"/>
          <w:szCs w:val="19"/>
        </w:rPr>
        <w:t>,</w:t>
      </w:r>
      <w:r w:rsidRPr="00ED40B3">
        <w:rPr>
          <w:rFonts w:ascii="Tahoma" w:hAnsi="Tahoma" w:cs="Tahoma"/>
          <w:sz w:val="19"/>
          <w:szCs w:val="19"/>
        </w:rPr>
        <w:t>именуемое в дальнейшем «Поставщик», в лице _______., с другой стороны, далее вместе именуемые «Стороны», а каждое по отдельности – «Сторона», в рамках Договора № __ от «__» ___________20___, согласно ______________, составили настоящий Акт приема-передачи о том, что Покупатель передал, а Поставщик принял неисправный материал для отправки Производителю.</w:t>
      </w:r>
    </w:p>
    <w:p w14:paraId="3520620D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  <w:r w:rsidRPr="00ED40B3">
        <w:rPr>
          <w:rFonts w:ascii="Tahoma" w:hAnsi="Tahoma" w:cs="Tahoma"/>
          <w:sz w:val="19"/>
          <w:szCs w:val="19"/>
        </w:rPr>
        <w:t>Место отправки: ______________________________.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380"/>
        <w:gridCol w:w="1559"/>
        <w:gridCol w:w="2694"/>
      </w:tblGrid>
      <w:tr w:rsidR="00953401" w:rsidRPr="00ED40B3" w14:paraId="04C77428" w14:textId="77777777" w:rsidTr="00953401">
        <w:trPr>
          <w:trHeight w:val="293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665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 xml:space="preserve">Наименование материала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D45F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Серийный 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264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К/во (</w:t>
            </w:r>
            <w:proofErr w:type="spellStart"/>
            <w:r w:rsidRPr="00ED40B3">
              <w:rPr>
                <w:rFonts w:ascii="Tahoma" w:hAnsi="Tahoma" w:cs="Tahoma"/>
                <w:b/>
                <w:sz w:val="19"/>
                <w:szCs w:val="19"/>
              </w:rPr>
              <w:t>шт</w:t>
            </w:r>
            <w:proofErr w:type="spellEnd"/>
            <w:r w:rsidRPr="00ED40B3"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CBC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Описание неисправности</w:t>
            </w:r>
          </w:p>
        </w:tc>
      </w:tr>
      <w:tr w:rsidR="00953401" w:rsidRPr="00ED40B3" w14:paraId="1C455759" w14:textId="77777777" w:rsidTr="00953401">
        <w:trPr>
          <w:trHeight w:val="243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FDF9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1CBD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0099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D35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B34A14A" w14:textId="77777777" w:rsidR="00953401" w:rsidRPr="00ED40B3" w:rsidRDefault="00953401" w:rsidP="00953401">
      <w:pPr>
        <w:rPr>
          <w:rFonts w:ascii="Tahoma" w:hAnsi="Tahoma"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1865"/>
        <w:gridCol w:w="170"/>
        <w:gridCol w:w="4175"/>
      </w:tblGrid>
      <w:tr w:rsidR="00953401" w:rsidRPr="00ED40B3" w14:paraId="4F0C440A" w14:textId="77777777" w:rsidTr="00953401">
        <w:tc>
          <w:tcPr>
            <w:tcW w:w="4571" w:type="dxa"/>
            <w:gridSpan w:val="2"/>
            <w:shd w:val="clear" w:color="auto" w:fill="auto"/>
          </w:tcPr>
          <w:p w14:paraId="1D1C50F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Передал:</w:t>
            </w:r>
          </w:p>
          <w:p w14:paraId="625A558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E90721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Принял:</w:t>
            </w:r>
          </w:p>
          <w:p w14:paraId="46769A5A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2F260974" w14:textId="77777777" w:rsidTr="00953401">
        <w:tc>
          <w:tcPr>
            <w:tcW w:w="4571" w:type="dxa"/>
            <w:gridSpan w:val="2"/>
            <w:shd w:val="clear" w:color="auto" w:fill="auto"/>
          </w:tcPr>
          <w:p w14:paraId="249B093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Специалист склада</w:t>
            </w:r>
          </w:p>
          <w:p w14:paraId="6ABCD400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_________________________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91DE21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Поставщик</w:t>
            </w:r>
          </w:p>
          <w:p w14:paraId="3A782B6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_____________________</w:t>
            </w:r>
          </w:p>
        </w:tc>
      </w:tr>
      <w:tr w:rsidR="00953401" w:rsidRPr="00ED40B3" w14:paraId="01D8D5C2" w14:textId="77777777" w:rsidTr="00953401">
        <w:trPr>
          <w:trHeight w:val="332"/>
        </w:trPr>
        <w:tc>
          <w:tcPr>
            <w:tcW w:w="2706" w:type="dxa"/>
            <w:shd w:val="clear" w:color="auto" w:fill="auto"/>
          </w:tcPr>
          <w:p w14:paraId="6145645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E27E04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Согласовано: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1AD31EB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04E2B0C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75" w:type="dxa"/>
            <w:shd w:val="clear" w:color="auto" w:fill="auto"/>
          </w:tcPr>
          <w:p w14:paraId="41D639A9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526EDB1D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426F1ABD" w14:textId="77777777" w:rsidTr="00953401">
        <w:trPr>
          <w:trHeight w:val="200"/>
        </w:trPr>
        <w:tc>
          <w:tcPr>
            <w:tcW w:w="2706" w:type="dxa"/>
            <w:shd w:val="clear" w:color="auto" w:fill="auto"/>
          </w:tcPr>
          <w:p w14:paraId="768D2E5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 xml:space="preserve">___________________ 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2138C38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75" w:type="dxa"/>
            <w:shd w:val="clear" w:color="auto" w:fill="auto"/>
          </w:tcPr>
          <w:p w14:paraId="19B150A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953401" w:rsidRPr="00ED40B3" w14:paraId="0A3BC717" w14:textId="77777777" w:rsidTr="00953401">
        <w:trPr>
          <w:trHeight w:val="246"/>
        </w:trPr>
        <w:tc>
          <w:tcPr>
            <w:tcW w:w="2706" w:type="dxa"/>
            <w:shd w:val="clear" w:color="auto" w:fill="auto"/>
          </w:tcPr>
          <w:p w14:paraId="3B618DD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288C42E2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175" w:type="dxa"/>
            <w:shd w:val="clear" w:color="auto" w:fill="auto"/>
          </w:tcPr>
          <w:p w14:paraId="27EEABA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0143B90E" w14:textId="77777777" w:rsidTr="00953401">
        <w:trPr>
          <w:trHeight w:val="278"/>
        </w:trPr>
        <w:tc>
          <w:tcPr>
            <w:tcW w:w="2706" w:type="dxa"/>
            <w:shd w:val="clear" w:color="auto" w:fill="auto"/>
          </w:tcPr>
          <w:p w14:paraId="32517148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7973AC4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75" w:type="dxa"/>
            <w:shd w:val="clear" w:color="auto" w:fill="auto"/>
          </w:tcPr>
          <w:p w14:paraId="65A4E07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953401" w:rsidRPr="00ED40B3" w14:paraId="6EA84AEF" w14:textId="77777777" w:rsidTr="00953401">
        <w:trPr>
          <w:trHeight w:val="254"/>
        </w:trPr>
        <w:tc>
          <w:tcPr>
            <w:tcW w:w="2706" w:type="dxa"/>
            <w:shd w:val="clear" w:color="auto" w:fill="auto"/>
          </w:tcPr>
          <w:p w14:paraId="1E1F0BA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280FD18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175" w:type="dxa"/>
            <w:shd w:val="clear" w:color="auto" w:fill="auto"/>
          </w:tcPr>
          <w:p w14:paraId="01E5F9A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3401" w:rsidRPr="00ED40B3" w14:paraId="1E66A83F" w14:textId="77777777" w:rsidTr="00953401">
        <w:trPr>
          <w:trHeight w:val="285"/>
        </w:trPr>
        <w:tc>
          <w:tcPr>
            <w:tcW w:w="2706" w:type="dxa"/>
            <w:shd w:val="clear" w:color="auto" w:fill="auto"/>
          </w:tcPr>
          <w:p w14:paraId="494F964B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0D459DEE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75" w:type="dxa"/>
            <w:shd w:val="clear" w:color="auto" w:fill="auto"/>
          </w:tcPr>
          <w:p w14:paraId="42C86F67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953401" w:rsidRPr="00ED40B3" w14:paraId="38BF099F" w14:textId="77777777" w:rsidTr="00953401">
        <w:trPr>
          <w:trHeight w:val="276"/>
        </w:trPr>
        <w:tc>
          <w:tcPr>
            <w:tcW w:w="2706" w:type="dxa"/>
            <w:shd w:val="clear" w:color="auto" w:fill="auto"/>
          </w:tcPr>
          <w:p w14:paraId="63514CF4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41022533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175" w:type="dxa"/>
            <w:shd w:val="clear" w:color="auto" w:fill="auto"/>
          </w:tcPr>
          <w:p w14:paraId="0A59F956" w14:textId="77777777" w:rsidR="00953401" w:rsidRPr="00ED40B3" w:rsidRDefault="00953401" w:rsidP="0095340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3E0E724" w14:textId="77777777" w:rsidR="00953401" w:rsidRDefault="00953401" w:rsidP="00953401">
      <w:pPr>
        <w:rPr>
          <w:rFonts w:ascii="Tahoma" w:hAnsi="Tahoma" w:cs="Tahoma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265"/>
      </w:tblGrid>
      <w:tr w:rsidR="00E50CA4" w:rsidRPr="00ED40B3" w14:paraId="593F4242" w14:textId="77777777" w:rsidTr="00A3287C">
        <w:trPr>
          <w:trHeight w:val="429"/>
        </w:trPr>
        <w:tc>
          <w:tcPr>
            <w:tcW w:w="4552" w:type="dxa"/>
            <w:shd w:val="clear" w:color="auto" w:fill="auto"/>
          </w:tcPr>
          <w:p w14:paraId="38B5514D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</w:tc>
        <w:tc>
          <w:tcPr>
            <w:tcW w:w="4265" w:type="dxa"/>
            <w:shd w:val="clear" w:color="auto" w:fill="auto"/>
          </w:tcPr>
          <w:p w14:paraId="1EFCC5CD" w14:textId="77777777" w:rsidR="00E50CA4" w:rsidRPr="00ED40B3" w:rsidRDefault="00E50CA4" w:rsidP="00A3287C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623D003E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E50CA4" w:rsidRPr="00ED40B3" w14:paraId="2DDCFFC7" w14:textId="77777777" w:rsidTr="00A3287C">
        <w:trPr>
          <w:trHeight w:val="691"/>
        </w:trPr>
        <w:tc>
          <w:tcPr>
            <w:tcW w:w="4552" w:type="dxa"/>
            <w:shd w:val="clear" w:color="auto" w:fill="auto"/>
          </w:tcPr>
          <w:p w14:paraId="6ADDC1DB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Генеральный директор</w:t>
            </w:r>
          </w:p>
          <w:p w14:paraId="5862CD44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61699A52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</w:t>
            </w: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.Т.________________</w:t>
            </w:r>
          </w:p>
          <w:p w14:paraId="2B5215DB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265" w:type="dxa"/>
            <w:shd w:val="clear" w:color="auto" w:fill="auto"/>
          </w:tcPr>
          <w:p w14:paraId="071D32C7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0631A2F6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3945605B" w14:textId="77777777" w:rsidR="00E50CA4" w:rsidRPr="00ED40B3" w:rsidRDefault="00E50CA4" w:rsidP="00A32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.________________</w:t>
            </w:r>
          </w:p>
          <w:p w14:paraId="358E443F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М.П.</w:t>
            </w:r>
          </w:p>
        </w:tc>
      </w:tr>
      <w:tr w:rsidR="00E50CA4" w:rsidRPr="00ED40B3" w14:paraId="3BF9E812" w14:textId="77777777" w:rsidTr="00A3287C">
        <w:trPr>
          <w:trHeight w:val="541"/>
        </w:trPr>
        <w:tc>
          <w:tcPr>
            <w:tcW w:w="4552" w:type="dxa"/>
            <w:shd w:val="clear" w:color="auto" w:fill="auto"/>
          </w:tcPr>
          <w:p w14:paraId="124D356F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65" w:type="dxa"/>
            <w:shd w:val="clear" w:color="auto" w:fill="auto"/>
          </w:tcPr>
          <w:p w14:paraId="3707A962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0CA4" w:rsidRPr="00ED40B3" w14:paraId="3C7509E0" w14:textId="77777777" w:rsidTr="00A3287C">
        <w:tblPrEx>
          <w:jc w:val="center"/>
        </w:tblPrEx>
        <w:trPr>
          <w:trHeight w:val="1966"/>
          <w:jc w:val="center"/>
        </w:trPr>
        <w:tc>
          <w:tcPr>
            <w:tcW w:w="4552" w:type="dxa"/>
          </w:tcPr>
          <w:p w14:paraId="7D48E1B6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D40B3">
              <w:rPr>
                <w:rFonts w:ascii="Tahoma" w:hAnsi="Tahoma" w:cs="Tahoma"/>
                <w:sz w:val="19"/>
                <w:szCs w:val="19"/>
              </w:rPr>
              <w:t>Форма Акта согласована:</w:t>
            </w:r>
          </w:p>
          <w:p w14:paraId="700807E3" w14:textId="77777777" w:rsidR="00E50CA4" w:rsidRPr="00ED40B3" w:rsidRDefault="00E50CA4" w:rsidP="00A3287C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F238A92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Покупатель:</w:t>
            </w:r>
          </w:p>
          <w:p w14:paraId="1187EDAA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6B55885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16119DEB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CE3EB4E" w14:textId="77777777" w:rsidR="00E50CA4" w:rsidRPr="00ED40B3" w:rsidRDefault="00E50CA4" w:rsidP="00A3287C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t xml:space="preserve">_________________  </w:t>
            </w:r>
            <w:r w:rsidRPr="00ED40B3">
              <w:rPr>
                <w:rFonts w:ascii="Tahoma" w:eastAsia="Times New Roman" w:hAnsi="Tahoma" w:cs="Tahoma"/>
                <w:b/>
                <w:sz w:val="19"/>
                <w:szCs w:val="19"/>
                <w:lang w:eastAsia="ru-RU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Мамытов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 xml:space="preserve"> Н</w:t>
            </w:r>
            <w:r w:rsidRPr="00ED40B3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.Т.</w:t>
            </w:r>
          </w:p>
        </w:tc>
        <w:tc>
          <w:tcPr>
            <w:tcW w:w="4265" w:type="dxa"/>
            <w:shd w:val="clear" w:color="auto" w:fill="auto"/>
          </w:tcPr>
          <w:p w14:paraId="0EC6EC40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00620FB9" w14:textId="77777777" w:rsidR="00E50CA4" w:rsidRPr="00ED40B3" w:rsidRDefault="00E50CA4" w:rsidP="00A328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D01CFB9" w14:textId="77777777" w:rsidR="00E50CA4" w:rsidRPr="00ED40B3" w:rsidRDefault="00E50CA4" w:rsidP="00A3287C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ED40B3">
              <w:rPr>
                <w:rFonts w:ascii="Tahoma" w:hAnsi="Tahoma" w:cs="Tahoma"/>
                <w:b/>
                <w:sz w:val="19"/>
                <w:szCs w:val="19"/>
              </w:rPr>
              <w:t>Поставщик:</w:t>
            </w:r>
          </w:p>
          <w:p w14:paraId="598AC9CB" w14:textId="77777777" w:rsidR="00E50CA4" w:rsidRPr="00ED40B3" w:rsidRDefault="00E50CA4" w:rsidP="00A3287C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3C6C53F4" w14:textId="77777777" w:rsidR="00E50CA4" w:rsidRPr="00ED40B3" w:rsidRDefault="00E50CA4" w:rsidP="00A3287C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22DD7E00" w14:textId="77777777" w:rsidR="00E50CA4" w:rsidRPr="00ED40B3" w:rsidRDefault="00E50CA4" w:rsidP="00A3287C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</w:p>
          <w:p w14:paraId="26378EFB" w14:textId="77777777" w:rsidR="00E50CA4" w:rsidRPr="00E50CA4" w:rsidRDefault="00E50CA4" w:rsidP="00A3287C">
            <w:pPr>
              <w:pStyle w:val="af2"/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</w:pPr>
            <w:r w:rsidRPr="00ED40B3">
              <w:rPr>
                <w:rFonts w:ascii="Tahoma" w:eastAsia="Times New Roman" w:hAnsi="Tahoma" w:cs="Tahoma"/>
                <w:b/>
                <w:color w:val="000000"/>
                <w:spacing w:val="-1"/>
                <w:w w:val="103"/>
                <w:sz w:val="19"/>
                <w:szCs w:val="19"/>
                <w:lang w:eastAsia="ru-RU"/>
              </w:rPr>
              <w:t>_________________</w:t>
            </w:r>
            <w:r>
              <w:rPr>
                <w:rFonts w:ascii="Tahoma" w:hAnsi="Tahoma" w:cs="Tahoma"/>
                <w:sz w:val="19"/>
                <w:szCs w:val="19"/>
              </w:rPr>
              <w:tab/>
            </w:r>
          </w:p>
        </w:tc>
      </w:tr>
    </w:tbl>
    <w:p w14:paraId="2D3CA06B" w14:textId="77777777" w:rsidR="00953401" w:rsidRPr="00F96CF6" w:rsidRDefault="00953401" w:rsidP="004E016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sectPr w:rsidR="00953401" w:rsidRPr="00F96CF6" w:rsidSect="00A57B01">
      <w:footerReference w:type="default" r:id="rId12"/>
      <w:pgSz w:w="11906" w:h="16838"/>
      <w:pgMar w:top="568" w:right="850" w:bottom="851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9B783" w14:textId="77777777" w:rsidR="004A21A9" w:rsidRDefault="004A21A9">
      <w:pPr>
        <w:spacing w:after="0" w:line="240" w:lineRule="auto"/>
      </w:pPr>
      <w:r>
        <w:separator/>
      </w:r>
    </w:p>
  </w:endnote>
  <w:endnote w:type="continuationSeparator" w:id="0">
    <w:p w14:paraId="634145E7" w14:textId="77777777" w:rsidR="004A21A9" w:rsidRDefault="004A21A9">
      <w:pPr>
        <w:spacing w:after="0" w:line="240" w:lineRule="auto"/>
      </w:pPr>
      <w:r>
        <w:continuationSeparator/>
      </w:r>
    </w:p>
  </w:endnote>
  <w:endnote w:type="continuationNotice" w:id="1">
    <w:p w14:paraId="20144E38" w14:textId="77777777" w:rsidR="004A21A9" w:rsidRDefault="004A2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F534" w14:textId="7E22A4A1" w:rsidR="00A3287C" w:rsidRPr="00873049" w:rsidRDefault="00A3287C" w:rsidP="00953401">
    <w:pPr>
      <w:pStyle w:val="ac"/>
      <w:jc w:val="center"/>
    </w:pPr>
    <w:r w:rsidRPr="000A0AF9">
      <w:rPr>
        <w:color w:val="FFFFFF" w:themeColor="background1"/>
      </w:rPr>
      <w:t xml:space="preserve">Ефимов 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C756" w14:textId="77777777" w:rsidR="00A3287C" w:rsidRDefault="00A3287C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1E98" w14:textId="77777777" w:rsidR="004A21A9" w:rsidRDefault="004A21A9">
      <w:pPr>
        <w:spacing w:after="0" w:line="240" w:lineRule="auto"/>
      </w:pPr>
      <w:r>
        <w:separator/>
      </w:r>
    </w:p>
  </w:footnote>
  <w:footnote w:type="continuationSeparator" w:id="0">
    <w:p w14:paraId="5A1B7F80" w14:textId="77777777" w:rsidR="004A21A9" w:rsidRDefault="004A21A9">
      <w:pPr>
        <w:spacing w:after="0" w:line="240" w:lineRule="auto"/>
      </w:pPr>
      <w:r>
        <w:continuationSeparator/>
      </w:r>
    </w:p>
  </w:footnote>
  <w:footnote w:type="continuationNotice" w:id="1">
    <w:p w14:paraId="04045D41" w14:textId="77777777" w:rsidR="004A21A9" w:rsidRDefault="004A2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38F"/>
    <w:multiLevelType w:val="hybridMultilevel"/>
    <w:tmpl w:val="CDAA8E5A"/>
    <w:lvl w:ilvl="0" w:tplc="F502F418">
      <w:start w:val="191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96A2D"/>
    <w:multiLevelType w:val="hybridMultilevel"/>
    <w:tmpl w:val="8CFE5DA8"/>
    <w:lvl w:ilvl="0" w:tplc="634CCC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C142B"/>
    <w:multiLevelType w:val="hybridMultilevel"/>
    <w:tmpl w:val="3AC862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2884"/>
    <w:multiLevelType w:val="multilevel"/>
    <w:tmpl w:val="D2DCC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9A04436"/>
    <w:multiLevelType w:val="multilevel"/>
    <w:tmpl w:val="D2DCC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253F"/>
    <w:multiLevelType w:val="multilevel"/>
    <w:tmpl w:val="26E47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31A17"/>
    <w:multiLevelType w:val="multilevel"/>
    <w:tmpl w:val="3E0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2260C"/>
    <w:multiLevelType w:val="hybridMultilevel"/>
    <w:tmpl w:val="20525244"/>
    <w:lvl w:ilvl="0" w:tplc="2430A6D8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FB7"/>
    <w:multiLevelType w:val="multilevel"/>
    <w:tmpl w:val="E9AACA8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6C2EF0"/>
    <w:multiLevelType w:val="multilevel"/>
    <w:tmpl w:val="C292E3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C0D6FEC"/>
    <w:multiLevelType w:val="multilevel"/>
    <w:tmpl w:val="D2DCC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A0667B"/>
    <w:multiLevelType w:val="hybridMultilevel"/>
    <w:tmpl w:val="A45003B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43F832D4"/>
    <w:multiLevelType w:val="multilevel"/>
    <w:tmpl w:val="4C48C23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44082B38"/>
    <w:multiLevelType w:val="hybridMultilevel"/>
    <w:tmpl w:val="42E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64621"/>
    <w:multiLevelType w:val="multilevel"/>
    <w:tmpl w:val="0DACD7D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7D172D"/>
    <w:multiLevelType w:val="multilevel"/>
    <w:tmpl w:val="C256D1E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BD3274"/>
    <w:multiLevelType w:val="multilevel"/>
    <w:tmpl w:val="77243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151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0123D9"/>
    <w:multiLevelType w:val="hybridMultilevel"/>
    <w:tmpl w:val="F7981FC8"/>
    <w:lvl w:ilvl="0" w:tplc="461AA9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23308A"/>
    <w:multiLevelType w:val="multilevel"/>
    <w:tmpl w:val="A2F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67918"/>
    <w:multiLevelType w:val="multilevel"/>
    <w:tmpl w:val="D2DCC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C5248D4"/>
    <w:multiLevelType w:val="hybridMultilevel"/>
    <w:tmpl w:val="7FD45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02B0"/>
    <w:multiLevelType w:val="multilevel"/>
    <w:tmpl w:val="01D48B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4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FC0CA2"/>
    <w:multiLevelType w:val="multilevel"/>
    <w:tmpl w:val="89EC89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771EF"/>
    <w:multiLevelType w:val="multilevel"/>
    <w:tmpl w:val="C292E3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5"/>
  </w:num>
  <w:num w:numId="5">
    <w:abstractNumId w:val="25"/>
  </w:num>
  <w:num w:numId="6">
    <w:abstractNumId w:val="34"/>
  </w:num>
  <w:num w:numId="7">
    <w:abstractNumId w:val="3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4"/>
  </w:num>
  <w:num w:numId="12">
    <w:abstractNumId w:val="22"/>
  </w:num>
  <w:num w:numId="13">
    <w:abstractNumId w:val="32"/>
  </w:num>
  <w:num w:numId="14">
    <w:abstractNumId w:val="24"/>
  </w:num>
  <w:num w:numId="15">
    <w:abstractNumId w:val="29"/>
  </w:num>
  <w:num w:numId="16">
    <w:abstractNumId w:val="9"/>
  </w:num>
  <w:num w:numId="17">
    <w:abstractNumId w:val="7"/>
  </w:num>
  <w:num w:numId="18">
    <w:abstractNumId w:val="18"/>
  </w:num>
  <w:num w:numId="19">
    <w:abstractNumId w:val="30"/>
  </w:num>
  <w:num w:numId="20">
    <w:abstractNumId w:val="2"/>
  </w:num>
  <w:num w:numId="21">
    <w:abstractNumId w:val="13"/>
  </w:num>
  <w:num w:numId="22">
    <w:abstractNumId w:val="12"/>
  </w:num>
  <w:num w:numId="23">
    <w:abstractNumId w:val="10"/>
  </w:num>
  <w:num w:numId="24">
    <w:abstractNumId w:val="20"/>
  </w:num>
  <w:num w:numId="25">
    <w:abstractNumId w:val="21"/>
  </w:num>
  <w:num w:numId="26">
    <w:abstractNumId w:val="0"/>
  </w:num>
  <w:num w:numId="27">
    <w:abstractNumId w:val="11"/>
  </w:num>
  <w:num w:numId="28">
    <w:abstractNumId w:val="16"/>
  </w:num>
  <w:num w:numId="29">
    <w:abstractNumId w:val="35"/>
  </w:num>
  <w:num w:numId="30">
    <w:abstractNumId w:val="8"/>
  </w:num>
  <w:num w:numId="31">
    <w:abstractNumId w:val="3"/>
  </w:num>
  <w:num w:numId="32">
    <w:abstractNumId w:val="31"/>
  </w:num>
  <w:num w:numId="33">
    <w:abstractNumId w:val="6"/>
  </w:num>
  <w:num w:numId="34">
    <w:abstractNumId w:val="17"/>
  </w:num>
  <w:num w:numId="35">
    <w:abstractNumId w:val="27"/>
  </w:num>
  <w:num w:numId="36">
    <w:abstractNumId w:val="37"/>
  </w:num>
  <w:num w:numId="3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4FD1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343B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17B4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180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103C"/>
    <w:rsid w:val="0013316B"/>
    <w:rsid w:val="00133540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768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2450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9EE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09C5"/>
    <w:rsid w:val="002C21C2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11E2"/>
    <w:rsid w:val="002F45F9"/>
    <w:rsid w:val="002F5EC9"/>
    <w:rsid w:val="002F7A9D"/>
    <w:rsid w:val="002F7C35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5DE5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CD0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21A9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0169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4004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1EE4"/>
    <w:rsid w:val="005F3268"/>
    <w:rsid w:val="005F3CB9"/>
    <w:rsid w:val="005F441D"/>
    <w:rsid w:val="005F4B99"/>
    <w:rsid w:val="006022B0"/>
    <w:rsid w:val="00603066"/>
    <w:rsid w:val="00612D79"/>
    <w:rsid w:val="00613CA6"/>
    <w:rsid w:val="00614752"/>
    <w:rsid w:val="006157A6"/>
    <w:rsid w:val="00615D7A"/>
    <w:rsid w:val="006164EF"/>
    <w:rsid w:val="00617D3E"/>
    <w:rsid w:val="00622418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191F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0C2E"/>
    <w:rsid w:val="006D20C2"/>
    <w:rsid w:val="006D4FE7"/>
    <w:rsid w:val="006E2018"/>
    <w:rsid w:val="006E2047"/>
    <w:rsid w:val="006E237D"/>
    <w:rsid w:val="006E2F21"/>
    <w:rsid w:val="006E4B96"/>
    <w:rsid w:val="006E587F"/>
    <w:rsid w:val="006E79FD"/>
    <w:rsid w:val="006F0C07"/>
    <w:rsid w:val="006F1052"/>
    <w:rsid w:val="006F2A41"/>
    <w:rsid w:val="006F3CD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04A"/>
    <w:rsid w:val="00716A7E"/>
    <w:rsid w:val="00717BFF"/>
    <w:rsid w:val="00720CC8"/>
    <w:rsid w:val="00721619"/>
    <w:rsid w:val="00723A0E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57722"/>
    <w:rsid w:val="00762A60"/>
    <w:rsid w:val="00762DA6"/>
    <w:rsid w:val="00763182"/>
    <w:rsid w:val="00763FE5"/>
    <w:rsid w:val="007641AC"/>
    <w:rsid w:val="007669BA"/>
    <w:rsid w:val="00766B2E"/>
    <w:rsid w:val="007707E7"/>
    <w:rsid w:val="00771785"/>
    <w:rsid w:val="00772783"/>
    <w:rsid w:val="00773D25"/>
    <w:rsid w:val="007758FE"/>
    <w:rsid w:val="00777286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C50"/>
    <w:rsid w:val="007B0DDB"/>
    <w:rsid w:val="007B2C75"/>
    <w:rsid w:val="007B2FEF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368CC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6E9"/>
    <w:rsid w:val="00887BFE"/>
    <w:rsid w:val="00887D9F"/>
    <w:rsid w:val="008913C6"/>
    <w:rsid w:val="00893AFC"/>
    <w:rsid w:val="00893B6C"/>
    <w:rsid w:val="00897657"/>
    <w:rsid w:val="008A024A"/>
    <w:rsid w:val="008A0AC8"/>
    <w:rsid w:val="008A2116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05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1F4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80A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3401"/>
    <w:rsid w:val="009543ED"/>
    <w:rsid w:val="00955148"/>
    <w:rsid w:val="00964405"/>
    <w:rsid w:val="009657D6"/>
    <w:rsid w:val="00966A05"/>
    <w:rsid w:val="009673F6"/>
    <w:rsid w:val="0097013B"/>
    <w:rsid w:val="00970902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946FC"/>
    <w:rsid w:val="009A04F4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4F8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3A88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64F8"/>
    <w:rsid w:val="00A12250"/>
    <w:rsid w:val="00A131DB"/>
    <w:rsid w:val="00A137EC"/>
    <w:rsid w:val="00A14240"/>
    <w:rsid w:val="00A1507B"/>
    <w:rsid w:val="00A156DB"/>
    <w:rsid w:val="00A2049B"/>
    <w:rsid w:val="00A21E0D"/>
    <w:rsid w:val="00A23058"/>
    <w:rsid w:val="00A23EA9"/>
    <w:rsid w:val="00A251CA"/>
    <w:rsid w:val="00A2657A"/>
    <w:rsid w:val="00A27B22"/>
    <w:rsid w:val="00A3287C"/>
    <w:rsid w:val="00A33E51"/>
    <w:rsid w:val="00A36A22"/>
    <w:rsid w:val="00A36FD3"/>
    <w:rsid w:val="00A37BA1"/>
    <w:rsid w:val="00A41EBD"/>
    <w:rsid w:val="00A44763"/>
    <w:rsid w:val="00A467A4"/>
    <w:rsid w:val="00A47356"/>
    <w:rsid w:val="00A5144E"/>
    <w:rsid w:val="00A550A3"/>
    <w:rsid w:val="00A57B01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2A1"/>
    <w:rsid w:val="00A76C2F"/>
    <w:rsid w:val="00A823D6"/>
    <w:rsid w:val="00A837E5"/>
    <w:rsid w:val="00A86F03"/>
    <w:rsid w:val="00A903FB"/>
    <w:rsid w:val="00A90AA1"/>
    <w:rsid w:val="00A91FC3"/>
    <w:rsid w:val="00A95C7B"/>
    <w:rsid w:val="00A95D0B"/>
    <w:rsid w:val="00A95FA3"/>
    <w:rsid w:val="00AA1186"/>
    <w:rsid w:val="00AA4C0F"/>
    <w:rsid w:val="00AA58CC"/>
    <w:rsid w:val="00AA5C4D"/>
    <w:rsid w:val="00AA785A"/>
    <w:rsid w:val="00AA7B0A"/>
    <w:rsid w:val="00AB11E8"/>
    <w:rsid w:val="00AB29C2"/>
    <w:rsid w:val="00AB3367"/>
    <w:rsid w:val="00AB5FC6"/>
    <w:rsid w:val="00AB6AE6"/>
    <w:rsid w:val="00AC138E"/>
    <w:rsid w:val="00AC1EA0"/>
    <w:rsid w:val="00AC2462"/>
    <w:rsid w:val="00AC42D8"/>
    <w:rsid w:val="00AC4486"/>
    <w:rsid w:val="00AD0D69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4194"/>
    <w:rsid w:val="00B256B3"/>
    <w:rsid w:val="00B26F7A"/>
    <w:rsid w:val="00B30756"/>
    <w:rsid w:val="00B310FB"/>
    <w:rsid w:val="00B312B0"/>
    <w:rsid w:val="00B3300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97169"/>
    <w:rsid w:val="00BA00F6"/>
    <w:rsid w:val="00BA355B"/>
    <w:rsid w:val="00BB0115"/>
    <w:rsid w:val="00BB066E"/>
    <w:rsid w:val="00BB1114"/>
    <w:rsid w:val="00BB185E"/>
    <w:rsid w:val="00BB2461"/>
    <w:rsid w:val="00BB2CE4"/>
    <w:rsid w:val="00BB6266"/>
    <w:rsid w:val="00BC4C8B"/>
    <w:rsid w:val="00BD0D5E"/>
    <w:rsid w:val="00BD12BF"/>
    <w:rsid w:val="00BD3633"/>
    <w:rsid w:val="00BE1628"/>
    <w:rsid w:val="00BE480D"/>
    <w:rsid w:val="00BE5C90"/>
    <w:rsid w:val="00BE7687"/>
    <w:rsid w:val="00BE7AA4"/>
    <w:rsid w:val="00BE7EFE"/>
    <w:rsid w:val="00BF0D35"/>
    <w:rsid w:val="00BF548D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672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8A9"/>
    <w:rsid w:val="00CC4B92"/>
    <w:rsid w:val="00CC7080"/>
    <w:rsid w:val="00CD09A2"/>
    <w:rsid w:val="00CD1E27"/>
    <w:rsid w:val="00CD1E6B"/>
    <w:rsid w:val="00CD4DD9"/>
    <w:rsid w:val="00CD4EFD"/>
    <w:rsid w:val="00CD4FE4"/>
    <w:rsid w:val="00CD55D0"/>
    <w:rsid w:val="00CD58B3"/>
    <w:rsid w:val="00CD681E"/>
    <w:rsid w:val="00CD6B02"/>
    <w:rsid w:val="00CD6CCA"/>
    <w:rsid w:val="00CE250E"/>
    <w:rsid w:val="00CE3468"/>
    <w:rsid w:val="00CE3B92"/>
    <w:rsid w:val="00CF010C"/>
    <w:rsid w:val="00CF333A"/>
    <w:rsid w:val="00CF5FCF"/>
    <w:rsid w:val="00D063D1"/>
    <w:rsid w:val="00D146E2"/>
    <w:rsid w:val="00D16736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0B8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CA5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598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0CA4"/>
    <w:rsid w:val="00E545CF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24BC3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6CF6"/>
    <w:rsid w:val="00F9789E"/>
    <w:rsid w:val="00FA0D9A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  <w:style w:type="character" w:customStyle="1" w:styleId="value">
    <w:name w:val="value"/>
    <w:basedOn w:val="a0"/>
    <w:rsid w:val="0065191F"/>
  </w:style>
  <w:style w:type="character" w:customStyle="1" w:styleId="thname">
    <w:name w:val="thname"/>
    <w:rsid w:val="00AB29C2"/>
  </w:style>
  <w:style w:type="character" w:styleId="aff2">
    <w:name w:val="Emphasis"/>
    <w:basedOn w:val="a0"/>
    <w:qFormat/>
    <w:rsid w:val="004E0169"/>
    <w:rPr>
      <w:i/>
      <w:iCs/>
    </w:rPr>
  </w:style>
  <w:style w:type="paragraph" w:customStyle="1" w:styleId="paragraph">
    <w:name w:val="paragraph"/>
    <w:basedOn w:val="a"/>
    <w:rsid w:val="004E0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0169"/>
  </w:style>
  <w:style w:type="character" w:customStyle="1" w:styleId="eop">
    <w:name w:val="eop"/>
    <w:basedOn w:val="a0"/>
    <w:rsid w:val="004E0169"/>
  </w:style>
  <w:style w:type="character" w:customStyle="1" w:styleId="apple-converted-space">
    <w:name w:val="apple-converted-space"/>
    <w:basedOn w:val="a0"/>
    <w:rsid w:val="00F96CF6"/>
  </w:style>
  <w:style w:type="character" w:customStyle="1" w:styleId="parameter-value">
    <w:name w:val="parameter-value"/>
    <w:basedOn w:val="a0"/>
    <w:rsid w:val="00F96CF6"/>
  </w:style>
  <w:style w:type="character" w:styleId="aff3">
    <w:name w:val="Strong"/>
    <w:basedOn w:val="a0"/>
    <w:uiPriority w:val="22"/>
    <w:qFormat/>
    <w:rsid w:val="00F9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efimov@megacom.k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4F04-4085-4808-A278-84043DD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20</Pages>
  <Words>8967</Words>
  <Characters>51114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59962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74</cp:revision>
  <cp:lastPrinted>2022-11-02T05:43:00Z</cp:lastPrinted>
  <dcterms:created xsi:type="dcterms:W3CDTF">2022-05-26T11:29:00Z</dcterms:created>
  <dcterms:modified xsi:type="dcterms:W3CDTF">2022-12-12T05:44:00Z</dcterms:modified>
</cp:coreProperties>
</file>