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579B805F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2167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56040D">
        <w:rPr>
          <w:rFonts w:ascii="Tahoma" w:hAnsi="Tahoma" w:cs="Tahoma"/>
          <w:b/>
          <w:color w:val="0000CC"/>
          <w:sz w:val="19"/>
          <w:szCs w:val="19"/>
        </w:rPr>
        <w:t>101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4277B68F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56040D">
        <w:rPr>
          <w:rFonts w:ascii="Tahoma" w:hAnsi="Tahoma" w:cs="Tahoma"/>
          <w:sz w:val="19"/>
          <w:szCs w:val="19"/>
        </w:rPr>
        <w:t>02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B91A00">
        <w:rPr>
          <w:rFonts w:ascii="Tahoma" w:hAnsi="Tahoma" w:cs="Tahoma"/>
          <w:sz w:val="19"/>
          <w:szCs w:val="19"/>
        </w:rPr>
        <w:t>дека</w:t>
      </w:r>
      <w:r w:rsidR="005F4C1A">
        <w:rPr>
          <w:rFonts w:ascii="Tahoma" w:hAnsi="Tahoma" w:cs="Tahoma"/>
          <w:sz w:val="19"/>
          <w:szCs w:val="19"/>
        </w:rPr>
        <w:t>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C0F702E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F4C1A">
        <w:rPr>
          <w:rFonts w:ascii="Tahoma" w:hAnsi="Tahoma" w:cs="Tahoma"/>
          <w:sz w:val="19"/>
          <w:szCs w:val="19"/>
        </w:rPr>
        <w:t xml:space="preserve">услуг </w:t>
      </w:r>
      <w:r w:rsidR="005F4C1A" w:rsidRPr="005F4C1A">
        <w:rPr>
          <w:rFonts w:ascii="Tahoma" w:hAnsi="Tahoma" w:cs="Tahoma"/>
          <w:b/>
          <w:sz w:val="19"/>
          <w:szCs w:val="19"/>
        </w:rPr>
        <w:t xml:space="preserve">Продление прав пользования технической поддержкой ПО </w:t>
      </w:r>
      <w:r w:rsidR="00F95185">
        <w:rPr>
          <w:rFonts w:ascii="Tahoma" w:hAnsi="Tahoma" w:cs="Tahoma"/>
          <w:b/>
          <w:sz w:val="20"/>
          <w:szCs w:val="20"/>
          <w:lang w:val="en-US"/>
        </w:rPr>
        <w:t>Kaspersky</w:t>
      </w:r>
      <w:r w:rsidR="00F145C9">
        <w:rPr>
          <w:rFonts w:ascii="Tahoma" w:hAnsi="Tahoma" w:cs="Tahoma"/>
          <w:b/>
          <w:sz w:val="20"/>
          <w:szCs w:val="20"/>
        </w:rPr>
        <w:t xml:space="preserve">, 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ПО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Veeam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Availability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Suite</w:t>
      </w:r>
      <w:r w:rsidR="00F145C9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F52335">
        <w:rPr>
          <w:rFonts w:ascii="Tahoma" w:hAnsi="Tahoma" w:cs="Tahoma"/>
          <w:b/>
          <w:sz w:val="20"/>
          <w:szCs w:val="20"/>
          <w:lang w:val="en-US"/>
        </w:rPr>
        <w:t>Enterprise</w:t>
      </w:r>
      <w:r w:rsidR="00F145C9" w:rsidRPr="00F52335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F52335">
        <w:rPr>
          <w:rFonts w:ascii="Tahoma" w:hAnsi="Tahoma" w:cs="Tahoma"/>
          <w:b/>
          <w:sz w:val="20"/>
          <w:szCs w:val="20"/>
          <w:lang w:val="en-US"/>
        </w:rPr>
        <w:t>Edition</w:t>
      </w:r>
      <w:r w:rsidR="00F145C9" w:rsidRPr="005F4C1A">
        <w:rPr>
          <w:rFonts w:ascii="Tahoma" w:hAnsi="Tahoma" w:cs="Tahoma"/>
          <w:b/>
          <w:sz w:val="19"/>
          <w:szCs w:val="19"/>
        </w:rPr>
        <w:t xml:space="preserve"> </w:t>
      </w:r>
      <w:r w:rsidR="005F4C1A" w:rsidRPr="005F4C1A">
        <w:rPr>
          <w:rFonts w:ascii="Tahoma" w:hAnsi="Tahoma" w:cs="Tahoma"/>
          <w:b/>
          <w:sz w:val="19"/>
          <w:szCs w:val="19"/>
        </w:rPr>
        <w:t>на 1 год</w:t>
      </w:r>
      <w:r w:rsidR="005F4C1A">
        <w:rPr>
          <w:rFonts w:ascii="Tahoma" w:hAnsi="Tahoma" w:cs="Tahoma"/>
          <w:sz w:val="19"/>
          <w:szCs w:val="19"/>
        </w:rPr>
        <w:t xml:space="preserve">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31D83390" w14:textId="60B24532" w:rsidR="006A18FB" w:rsidRPr="00CF333A" w:rsidRDefault="006A18FB" w:rsidP="005F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14:paraId="5B109032" w14:textId="10B6464C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145C9">
        <w:rPr>
          <w:rFonts w:ascii="Tahoma" w:hAnsi="Tahoma" w:cs="Tahoma"/>
          <w:sz w:val="19"/>
          <w:szCs w:val="19"/>
        </w:rPr>
        <w:t>ставщ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  <w:r w:rsidR="00F145C9">
        <w:rPr>
          <w:rFonts w:ascii="Tahoma" w:hAnsi="Tahoma" w:cs="Tahoma"/>
          <w:sz w:val="19"/>
          <w:szCs w:val="19"/>
        </w:rPr>
        <w:t xml:space="preserve"> 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657"/>
      </w:tblGrid>
      <w:tr w:rsidR="00E11396" w:rsidRPr="009651BA" w14:paraId="509D01BB" w14:textId="77777777" w:rsidTr="00F04783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9651B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Подать</w:t>
            </w:r>
            <w:r w:rsidR="00657DBA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конкурсную заявку</w:t>
            </w:r>
          </w:p>
          <w:p w14:paraId="51667FC2" w14:textId="5228185B" w:rsidR="006F775B" w:rsidRPr="009651B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в электронном виде</w:t>
            </w:r>
            <w:r w:rsidR="006F775B" w:rsidRPr="009651BA">
              <w:rPr>
                <w:rFonts w:ascii="Tahoma" w:hAnsi="Tahoma" w:cs="Tahoma"/>
                <w:sz w:val="18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9651B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с установлением пароля дост</w:t>
            </w:r>
            <w:r w:rsidR="00FF3079" w:rsidRPr="009651BA">
              <w:rPr>
                <w:rFonts w:ascii="Tahoma" w:hAnsi="Tahoma" w:cs="Tahoma"/>
                <w:sz w:val="18"/>
                <w:szCs w:val="19"/>
              </w:rPr>
              <w:t>упа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7E1BBA7" w14:textId="77777777" w:rsidR="00E11396" w:rsidRPr="009651B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4631E8A2" w14:textId="77BB1FED" w:rsidR="00E11396" w:rsidRPr="0056040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tender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@</w:t>
            </w:r>
            <w:proofErr w:type="spellStart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megacom</w:t>
            </w:r>
            <w:proofErr w:type="spellEnd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.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9651B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Дата окончания при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е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>ма конкурсных заявок</w:t>
            </w:r>
            <w:r w:rsidR="009A2881" w:rsidRPr="009651BA">
              <w:rPr>
                <w:rFonts w:ascii="Tahoma" w:hAnsi="Tahoma" w:cs="Tahoma"/>
                <w:b/>
                <w:sz w:val="18"/>
                <w:szCs w:val="19"/>
              </w:rPr>
              <w:t>:</w:t>
            </w:r>
          </w:p>
          <w:p w14:paraId="53B86AEF" w14:textId="3A5FDE95" w:rsidR="001E731C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.2022г.</w:t>
            </w:r>
            <w:r w:rsidR="00AC138E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E25686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до </w:t>
            </w:r>
            <w:r>
              <w:rPr>
                <w:rFonts w:ascii="Tahoma" w:hAnsi="Tahoma" w:cs="Tahoma"/>
                <w:b/>
                <w:sz w:val="18"/>
                <w:szCs w:val="19"/>
              </w:rPr>
              <w:t>9</w:t>
            </w:r>
            <w:r w:rsidR="0062167D" w:rsidRPr="009651BA">
              <w:rPr>
                <w:rFonts w:ascii="Tahoma" w:hAnsi="Tahoma" w:cs="Tahoma"/>
                <w:b/>
                <w:sz w:val="18"/>
                <w:szCs w:val="19"/>
              </w:rPr>
              <w:t>:</w:t>
            </w:r>
            <w:r w:rsidR="00E25686" w:rsidRPr="009651BA">
              <w:rPr>
                <w:rFonts w:ascii="Tahoma" w:hAnsi="Tahoma" w:cs="Tahoma"/>
                <w:b/>
                <w:sz w:val="18"/>
                <w:szCs w:val="19"/>
              </w:rPr>
              <w:t>59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AC138E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часов </w:t>
            </w:r>
          </w:p>
          <w:p w14:paraId="0AA3FFE7" w14:textId="64776707" w:rsidR="00E11396" w:rsidRPr="009651B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(GMT+6)</w:t>
            </w:r>
          </w:p>
        </w:tc>
      </w:tr>
      <w:tr w:rsidR="009A2881" w:rsidRPr="009651BA" w14:paraId="7BD79931" w14:textId="77777777" w:rsidTr="00F04783">
        <w:trPr>
          <w:trHeight w:val="1010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9651B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Направить пароль</w:t>
            </w:r>
            <w:r w:rsidR="009A2881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9A2881" w:rsidRPr="009651BA">
              <w:rPr>
                <w:rFonts w:ascii="Tahoma" w:hAnsi="Tahoma" w:cs="Tahoma"/>
                <w:sz w:val="18"/>
                <w:szCs w:val="19"/>
              </w:rPr>
              <w:t>для доступа к конкурсной заявк</w:t>
            </w:r>
            <w:r w:rsidR="0083338F" w:rsidRPr="009651BA">
              <w:rPr>
                <w:rFonts w:ascii="Tahoma" w:hAnsi="Tahoma" w:cs="Tahoma"/>
                <w:sz w:val="18"/>
                <w:szCs w:val="19"/>
              </w:rPr>
              <w:t>е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5D6B22A" w14:textId="145B9EB7" w:rsidR="009A2881" w:rsidRPr="009651B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46200AF4" w14:textId="1EE5D5DA" w:rsidR="009A2881" w:rsidRPr="0056040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tender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@</w:t>
            </w:r>
            <w:proofErr w:type="spellStart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megacom</w:t>
            </w:r>
            <w:proofErr w:type="spellEnd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.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9651B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565CFD61" w14:textId="0830FA3A" w:rsidR="00E76203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.2022г. </w:t>
            </w:r>
          </w:p>
          <w:p w14:paraId="5650FBC5" w14:textId="6E4095FE" w:rsidR="009A2881" w:rsidRPr="009651B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 xml:space="preserve">с </w:t>
            </w:r>
            <w:r w:rsidR="0056040D">
              <w:rPr>
                <w:rFonts w:ascii="Tahoma" w:hAnsi="Tahoma" w:cs="Tahoma"/>
                <w:b/>
                <w:sz w:val="18"/>
                <w:szCs w:val="19"/>
              </w:rPr>
              <w:t>10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 xml:space="preserve">:00 до </w:t>
            </w:r>
            <w:r w:rsidR="0056040D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>:59 часов (GMT+6)</w:t>
            </w:r>
          </w:p>
        </w:tc>
      </w:tr>
      <w:tr w:rsidR="00343787" w:rsidRPr="009651BA" w14:paraId="2F0D6093" w14:textId="77777777" w:rsidTr="008151DC">
        <w:trPr>
          <w:trHeight w:val="842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9651B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</w:t>
            </w:r>
            <w:r w:rsidR="00657DBA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состоится: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58F3DF" w14:textId="27557543" w:rsidR="00E11396" w:rsidRPr="009651B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п</w:t>
            </w:r>
            <w:r w:rsidR="00E11396" w:rsidRPr="009651BA">
              <w:rPr>
                <w:rFonts w:ascii="Tahoma" w:hAnsi="Tahoma" w:cs="Tahoma"/>
                <w:sz w:val="18"/>
                <w:szCs w:val="19"/>
              </w:rPr>
              <w:t>о адресу: г. Бишкек, ул. Суюмбаева, 123;</w:t>
            </w:r>
          </w:p>
        </w:tc>
        <w:tc>
          <w:tcPr>
            <w:tcW w:w="3657" w:type="dxa"/>
            <w:shd w:val="clear" w:color="auto" w:fill="auto"/>
          </w:tcPr>
          <w:p w14:paraId="5006F048" w14:textId="77777777" w:rsidR="0062167D" w:rsidRPr="009651BA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ДАТА и Время</w:t>
            </w:r>
            <w:r w:rsidR="00142733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вскрытия конкурсных заявок: </w:t>
            </w:r>
          </w:p>
          <w:p w14:paraId="65A59F1F" w14:textId="2298387B" w:rsidR="00343787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.2022г. в </w:t>
            </w:r>
            <w:r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:00</w:t>
            </w:r>
            <w:r w:rsidR="0062167D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часов</w:t>
            </w:r>
          </w:p>
          <w:p w14:paraId="23E54ED1" w14:textId="012AE526" w:rsidR="0062167D" w:rsidRPr="009651B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</w:p>
        </w:tc>
      </w:tr>
    </w:tbl>
    <w:p w14:paraId="3FDEBAB9" w14:textId="5EAE2EDC" w:rsidR="009651BA" w:rsidRPr="009651BA" w:rsidRDefault="009651BA" w:rsidP="009651B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9651BA">
        <w:rPr>
          <w:rFonts w:ascii="Tahoma" w:hAnsi="Tahoma" w:cs="Tahoma"/>
          <w:b/>
          <w:bCs/>
          <w:i/>
          <w:iCs/>
          <w:sz w:val="19"/>
          <w:szCs w:val="19"/>
        </w:rPr>
        <w:t xml:space="preserve">Прим: </w:t>
      </w:r>
      <w:r w:rsidRPr="009651BA">
        <w:rPr>
          <w:rFonts w:ascii="Tahoma" w:hAnsi="Tahoma" w:cs="Tahoma"/>
          <w:bCs/>
          <w:i/>
          <w:iCs/>
          <w:sz w:val="19"/>
          <w:szCs w:val="19"/>
          <w:highlight w:val="yellow"/>
          <w:u w:val="single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файлообменниками.</w:t>
      </w:r>
    </w:p>
    <w:p w14:paraId="56EE0268" w14:textId="77777777" w:rsidR="00343787" w:rsidRPr="009651B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2A1E6E65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6C7DD3A8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492A8C2B" w:rsidR="0084609A" w:rsidRPr="00D40A65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</w:t>
      </w:r>
      <w:r w:rsidR="009A5C72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D40A65">
        <w:rPr>
          <w:rFonts w:ascii="Tahoma" w:hAnsi="Tahoma" w:cs="Tahoma"/>
          <w:sz w:val="19"/>
          <w:szCs w:val="19"/>
        </w:rPr>
        <w:t>С</w:t>
      </w:r>
      <w:r w:rsidR="00BB3F38" w:rsidRPr="00BB3F38">
        <w:rPr>
          <w:rFonts w:ascii="Tahoma" w:hAnsi="Tahoma" w:cs="Tahoma"/>
          <w:sz w:val="19"/>
          <w:szCs w:val="19"/>
        </w:rPr>
        <w:t>ведения о квалификации</w:t>
      </w:r>
      <w:r w:rsidR="00D40A65">
        <w:rPr>
          <w:rFonts w:ascii="Tahoma" w:hAnsi="Tahoma" w:cs="Tahoma"/>
          <w:sz w:val="19"/>
          <w:szCs w:val="19"/>
        </w:rPr>
        <w:t xml:space="preserve"> </w:t>
      </w:r>
      <w:r w:rsidR="00D40A65" w:rsidRPr="00CF333A">
        <w:rPr>
          <w:rFonts w:ascii="Tahoma" w:hAnsi="Tahoma" w:cs="Tahoma"/>
          <w:sz w:val="19"/>
          <w:szCs w:val="19"/>
        </w:rPr>
        <w:t xml:space="preserve">(приложение </w:t>
      </w:r>
      <w:r w:rsidR="00D40A65">
        <w:rPr>
          <w:rFonts w:ascii="Tahoma" w:hAnsi="Tahoma" w:cs="Tahoma"/>
          <w:sz w:val="19"/>
          <w:szCs w:val="19"/>
        </w:rPr>
        <w:t>3</w:t>
      </w:r>
      <w:r w:rsidR="00D40A65" w:rsidRPr="00CF333A">
        <w:rPr>
          <w:rFonts w:ascii="Tahoma" w:hAnsi="Tahoma" w:cs="Tahoma"/>
          <w:sz w:val="19"/>
          <w:szCs w:val="19"/>
        </w:rPr>
        <w:t xml:space="preserve"> к Приглашению)</w:t>
      </w:r>
      <w:r w:rsidR="00BB3F38" w:rsidRPr="00BB3F38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 xml:space="preserve">При этом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>Поставщик</w:t>
      </w:r>
      <w:r w:rsidR="00111A24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FB564E" w:rsidRPr="00D40A65">
        <w:rPr>
          <w:rFonts w:ascii="Tahoma" w:hAnsi="Tahoma" w:cs="Tahoma"/>
          <w:b/>
          <w:color w:val="C00000"/>
          <w:sz w:val="19"/>
          <w:szCs w:val="19"/>
        </w:rPr>
        <w:t xml:space="preserve">(подрядчик)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>обязуется</w:t>
      </w:r>
      <w:r w:rsidR="00ED3A6C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>сообщить/направить</w:t>
      </w:r>
      <w:r w:rsidR="00111A24" w:rsidRPr="00D40A65">
        <w:rPr>
          <w:rFonts w:ascii="Tahoma" w:hAnsi="Tahoma" w:cs="Tahoma"/>
          <w:b/>
          <w:color w:val="C00000"/>
          <w:sz w:val="19"/>
          <w:szCs w:val="19"/>
        </w:rPr>
        <w:t xml:space="preserve"> Компании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 xml:space="preserve">пароль доступа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 xml:space="preserve">не </w:t>
      </w:r>
      <w:r w:rsidR="00ED3A6C" w:rsidRPr="00D40A65">
        <w:rPr>
          <w:rFonts w:ascii="Tahoma" w:hAnsi="Tahoma" w:cs="Tahoma"/>
          <w:b/>
          <w:color w:val="C00000"/>
          <w:sz w:val="19"/>
          <w:szCs w:val="19"/>
        </w:rPr>
        <w:t xml:space="preserve">позднее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 xml:space="preserve">установленного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 xml:space="preserve">срока </w:t>
      </w:r>
      <w:r w:rsidR="001E2D91" w:rsidRPr="00D40A65">
        <w:rPr>
          <w:rFonts w:ascii="Tahoma" w:hAnsi="Tahoma" w:cs="Tahoma"/>
          <w:b/>
          <w:color w:val="C00000"/>
          <w:sz w:val="19"/>
          <w:szCs w:val="19"/>
        </w:rPr>
        <w:t xml:space="preserve">и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>вышеуказанным способом</w:t>
      </w:r>
      <w:r w:rsidR="00343787" w:rsidRPr="00D40A65">
        <w:rPr>
          <w:rFonts w:ascii="Tahoma" w:hAnsi="Tahoma" w:cs="Tahoma"/>
          <w:b/>
          <w:color w:val="C00000"/>
          <w:sz w:val="19"/>
          <w:szCs w:val="19"/>
        </w:rPr>
        <w:t>.</w:t>
      </w:r>
      <w:r w:rsidR="00FB564E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2B14880A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9A5C72" w:rsidRPr="00CF333A">
        <w:rPr>
          <w:rFonts w:ascii="Tahoma" w:hAnsi="Tahoma" w:cs="Tahoma"/>
          <w:sz w:val="19"/>
          <w:szCs w:val="19"/>
        </w:rPr>
        <w:t>гарантийно</w:t>
      </w:r>
      <w:r w:rsidR="009A5C72">
        <w:rPr>
          <w:rFonts w:ascii="Tahoma" w:hAnsi="Tahoma" w:cs="Tahoma"/>
          <w:sz w:val="19"/>
          <w:szCs w:val="19"/>
        </w:rPr>
        <w:t>го</w:t>
      </w:r>
      <w:r w:rsidR="009A5C72" w:rsidRPr="00CF333A">
        <w:rPr>
          <w:rFonts w:ascii="Tahoma" w:hAnsi="Tahoma" w:cs="Tahoma"/>
          <w:sz w:val="19"/>
          <w:szCs w:val="19"/>
        </w:rPr>
        <w:t xml:space="preserve"> обеспечени</w:t>
      </w:r>
      <w:r w:rsidR="00E5729F">
        <w:rPr>
          <w:rFonts w:ascii="Tahoma" w:hAnsi="Tahoma" w:cs="Tahoma"/>
          <w:sz w:val="19"/>
          <w:szCs w:val="19"/>
        </w:rPr>
        <w:t>я</w:t>
      </w:r>
      <w:r w:rsidR="009A5C72" w:rsidRPr="00CF333A">
        <w:rPr>
          <w:rFonts w:ascii="Tahoma" w:hAnsi="Tahoma" w:cs="Tahoma"/>
          <w:sz w:val="19"/>
          <w:szCs w:val="19"/>
        </w:rPr>
        <w:t xml:space="preserve"> исполнения договора </w:t>
      </w:r>
      <w:r w:rsidR="00E5729F">
        <w:rPr>
          <w:rFonts w:ascii="Tahoma" w:hAnsi="Tahoma" w:cs="Tahoma"/>
          <w:sz w:val="19"/>
          <w:szCs w:val="19"/>
        </w:rPr>
        <w:t xml:space="preserve">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E5729F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</w:t>
      </w:r>
      <w:r w:rsidRPr="00CF333A">
        <w:rPr>
          <w:rFonts w:ascii="Tahoma" w:hAnsi="Tahoma" w:cs="Tahoma"/>
          <w:sz w:val="19"/>
          <w:szCs w:val="19"/>
        </w:rPr>
        <w:lastRenderedPageBreak/>
        <w:t>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5B259755"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E5729F">
        <w:rPr>
          <w:rFonts w:ascii="Tahoma" w:hAnsi="Tahoma" w:cs="Tahoma"/>
          <w:b/>
          <w:color w:val="C00000"/>
          <w:sz w:val="19"/>
          <w:szCs w:val="19"/>
        </w:rPr>
        <w:t>,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35A15D" w14:textId="71B2A6A0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E5729F">
        <w:rPr>
          <w:rFonts w:ascii="Tahoma" w:hAnsi="Tahoma" w:cs="Tahoma"/>
          <w:b/>
          <w:sz w:val="19"/>
          <w:szCs w:val="19"/>
          <w:u w:val="single"/>
        </w:rPr>
        <w:t>4</w:t>
      </w:r>
      <w:r w:rsidR="00E5729F" w:rsidRPr="00CF333A">
        <w:rPr>
          <w:rFonts w:ascii="Tahoma" w:hAnsi="Tahoma" w:cs="Tahoma"/>
          <w:b/>
          <w:sz w:val="19"/>
          <w:szCs w:val="19"/>
          <w:u w:val="single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F145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62293BCD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>направляет поставщикам, представившим одинаковые цены</w:t>
      </w:r>
      <w:r w:rsidR="005A3CBD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6128DCB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14:paraId="21E0CA5D" w14:textId="7930E6A0" w:rsidR="001A06B4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14:paraId="640C8C4C" w14:textId="5EF67CC6" w:rsidR="0025650F" w:rsidRPr="00CF333A" w:rsidRDefault="0025650F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</w:t>
      </w:r>
      <w:r>
        <w:rPr>
          <w:rFonts w:ascii="Tahoma" w:eastAsiaTheme="minorHAnsi" w:hAnsi="Tahoma" w:cs="Tahoma"/>
          <w:sz w:val="19"/>
          <w:szCs w:val="19"/>
        </w:rPr>
        <w:t xml:space="preserve"> сведения о квалификации;</w:t>
      </w:r>
    </w:p>
    <w:p w14:paraId="3D6BB1BE" w14:textId="2389C67D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14:paraId="28BA0E92" w14:textId="5F070491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72C68C8E" w:rsidR="001A06B4" w:rsidRPr="00F04783" w:rsidRDefault="00F145C9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20"/>
          <w:szCs w:val="19"/>
        </w:rPr>
      </w:pPr>
      <w:r w:rsidRPr="00F04783">
        <w:rPr>
          <w:rFonts w:ascii="Tahoma" w:eastAsiaTheme="minorHAnsi" w:hAnsi="Tahoma" w:cs="Tahoma"/>
          <w:b/>
          <w:sz w:val="20"/>
          <w:szCs w:val="19"/>
        </w:rPr>
        <w:t>Руководитель отдела по закупкам</w:t>
      </w:r>
      <w:r w:rsidR="001A06B4" w:rsidRPr="00F04783">
        <w:rPr>
          <w:rFonts w:ascii="Tahoma" w:eastAsiaTheme="minorHAnsi" w:hAnsi="Tahoma" w:cs="Tahoma"/>
          <w:b/>
          <w:sz w:val="20"/>
          <w:szCs w:val="19"/>
        </w:rPr>
        <w:t xml:space="preserve">                                                           </w:t>
      </w:r>
      <w:r w:rsidRPr="00F04783">
        <w:rPr>
          <w:rFonts w:ascii="Tahoma" w:eastAsiaTheme="minorHAnsi" w:hAnsi="Tahoma" w:cs="Tahoma"/>
          <w:b/>
          <w:sz w:val="20"/>
          <w:szCs w:val="19"/>
        </w:rPr>
        <w:t>М. Кенжебаев</w:t>
      </w:r>
    </w:p>
    <w:p w14:paraId="239F2686" w14:textId="37ED2096" w:rsidR="005A2B3F" w:rsidRPr="00F04783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20"/>
          <w:szCs w:val="19"/>
        </w:rPr>
      </w:pPr>
    </w:p>
    <w:p w14:paraId="29B12CC1" w14:textId="03BDC441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3B50A50C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677B7E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1E0C46D1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1B1B1A27" w14:textId="77777777" w:rsidR="00677B7E" w:rsidRDefault="00677B7E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2C35DA4F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2904C086" w14:textId="365A9485" w:rsidR="005F4C1A" w:rsidRDefault="005F4C1A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4"/>
        <w:gridCol w:w="5968"/>
      </w:tblGrid>
      <w:tr w:rsidR="00F04783" w:rsidRPr="00ED37E4" w14:paraId="56CCAF32" w14:textId="77777777" w:rsidTr="00607E4C">
        <w:trPr>
          <w:cantSplit/>
          <w:trHeight w:val="244"/>
        </w:trPr>
        <w:tc>
          <w:tcPr>
            <w:tcW w:w="344" w:type="dxa"/>
            <w:shd w:val="clear" w:color="000000" w:fill="F2F2F2"/>
            <w:noWrap/>
            <w:vAlign w:val="center"/>
            <w:hideMark/>
          </w:tcPr>
          <w:p w14:paraId="10B07B7F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bCs/>
                <w:sz w:val="20"/>
                <w:szCs w:val="19"/>
              </w:rPr>
              <w:t>1</w:t>
            </w:r>
          </w:p>
        </w:tc>
        <w:tc>
          <w:tcPr>
            <w:tcW w:w="9892" w:type="dxa"/>
            <w:gridSpan w:val="2"/>
            <w:shd w:val="clear" w:color="000000" w:fill="F2F2F2"/>
            <w:vAlign w:val="center"/>
            <w:hideMark/>
          </w:tcPr>
          <w:p w14:paraId="5D7E7148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bCs/>
                <w:sz w:val="20"/>
                <w:szCs w:val="19"/>
              </w:rPr>
              <w:t>Общие требования:</w:t>
            </w:r>
          </w:p>
        </w:tc>
      </w:tr>
      <w:tr w:rsidR="00F04783" w:rsidRPr="00ED37E4" w14:paraId="40F33707" w14:textId="77777777" w:rsidTr="00607E4C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569FB6B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DDEDAB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Язык конкурсной заявки</w:t>
            </w: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797963B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Русский</w:t>
            </w:r>
          </w:p>
        </w:tc>
      </w:tr>
      <w:tr w:rsidR="00F04783" w:rsidRPr="00ED37E4" w14:paraId="5E5B01D9" w14:textId="77777777" w:rsidTr="00607E4C">
        <w:trPr>
          <w:trHeight w:val="33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D92CF66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42B5D51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Дата начала услуг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5EA7970F" w14:textId="77777777" w:rsidR="00F04783" w:rsidRPr="00ED37E4" w:rsidRDefault="00F04783" w:rsidP="00DA28E3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согласно Спецификации.</w:t>
            </w:r>
          </w:p>
        </w:tc>
      </w:tr>
      <w:tr w:rsidR="00F04783" w:rsidRPr="00ED37E4" w14:paraId="0ED7CAE7" w14:textId="77777777" w:rsidTr="00607E4C">
        <w:trPr>
          <w:trHeight w:val="36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6462D52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E97DB30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Условия и место поставки (адрес)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62C085BF" w14:textId="77777777" w:rsidR="00F04783" w:rsidRPr="00ED37E4" w:rsidRDefault="00F04783" w:rsidP="00607E4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Электронным способом на эл. почту: </w:t>
            </w:r>
            <w:hyperlink r:id="rId8" w:history="1">
              <w:r w:rsidRPr="00ED37E4">
                <w:rPr>
                  <w:rStyle w:val="a7"/>
                  <w:rFonts w:ascii="Tahoma" w:hAnsi="Tahoma" w:cs="Tahoma"/>
                  <w:sz w:val="20"/>
                  <w:szCs w:val="19"/>
                </w:rPr>
                <w:t>it_purchasing@megacom.kg</w:t>
              </w:r>
            </w:hyperlink>
            <w:r w:rsidRPr="00ED37E4">
              <w:rPr>
                <w:rFonts w:ascii="Tahoma" w:hAnsi="Tahoma" w:cs="Tahoma"/>
                <w:sz w:val="20"/>
                <w:szCs w:val="19"/>
              </w:rPr>
              <w:t xml:space="preserve"> направляется уведомление о продлении технической поддержки.</w:t>
            </w:r>
          </w:p>
        </w:tc>
      </w:tr>
      <w:tr w:rsidR="00F04783" w:rsidRPr="00ED37E4" w14:paraId="2827D797" w14:textId="77777777" w:rsidTr="00607E4C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78FC39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14EDF6E" w14:textId="4ACC3726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Условия оплаты и срок выплаты</w:t>
            </w:r>
            <w:r w:rsidR="00CD42B8" w:rsidRPr="00ED37E4">
              <w:rPr>
                <w:rFonts w:ascii="Tahoma" w:hAnsi="Tahoma" w:cs="Tahoma"/>
                <w:sz w:val="20"/>
                <w:szCs w:val="19"/>
              </w:rPr>
              <w:t>:</w:t>
            </w: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3B9457B3" w14:textId="421A1D69" w:rsidR="00607E4C" w:rsidRPr="00ED37E4" w:rsidRDefault="00607E4C" w:rsidP="00607E4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По лоту №1: </w:t>
            </w:r>
            <w:r w:rsidRPr="00ED37E4">
              <w:rPr>
                <w:rFonts w:ascii="Tahoma" w:hAnsi="Tahoma" w:cs="Tahoma"/>
                <w:sz w:val="20"/>
                <w:szCs w:val="19"/>
              </w:rPr>
              <w:t>100% от цены лота выплачиваются в течение 15 банковских дней со дня получения счета-фактуры, выставленного на основании и датой подписания сторонами Акта,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подтверждающего продление права </w:t>
            </w:r>
            <w:r w:rsidR="00DA56D4" w:rsidRPr="00DA56D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пользования технической поддержкой 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ПО </w:t>
            </w:r>
            <w:r w:rsidR="00F14402" w:rsidRPr="00B91A00">
              <w:rPr>
                <w:rFonts w:ascii="Tahoma" w:hAnsi="Tahoma" w:cs="Tahoma"/>
                <w:sz w:val="20"/>
                <w:szCs w:val="20"/>
                <w:lang w:val="en-US"/>
              </w:rPr>
              <w:t>Kaspersky</w:t>
            </w:r>
            <w:r w:rsidRPr="00ED37E4">
              <w:rPr>
                <w:rFonts w:ascii="Tahoma" w:hAnsi="Tahoma" w:cs="Tahoma"/>
                <w:sz w:val="20"/>
                <w:szCs w:val="19"/>
              </w:rPr>
              <w:t>. При этом дат</w:t>
            </w:r>
            <w:r w:rsidR="00AE1C2B">
              <w:rPr>
                <w:rFonts w:ascii="Tahoma" w:hAnsi="Tahoma" w:cs="Tahoma"/>
                <w:sz w:val="20"/>
                <w:szCs w:val="19"/>
              </w:rPr>
              <w:t>ы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счет</w:t>
            </w:r>
            <w:r w:rsidR="00AE1C2B">
              <w:rPr>
                <w:rFonts w:ascii="Tahoma" w:hAnsi="Tahoma" w:cs="Tahoma"/>
                <w:sz w:val="20"/>
                <w:szCs w:val="19"/>
              </w:rPr>
              <w:t>а</w:t>
            </w:r>
            <w:r w:rsidRPr="00ED37E4">
              <w:rPr>
                <w:rFonts w:ascii="Tahoma" w:hAnsi="Tahoma" w:cs="Tahoma"/>
                <w:sz w:val="20"/>
                <w:szCs w:val="19"/>
              </w:rPr>
              <w:t>-фактуры и Акта должны совпадать.</w:t>
            </w:r>
          </w:p>
          <w:p w14:paraId="4BAD5323" w14:textId="77777777" w:rsidR="00C16DC2" w:rsidRPr="00ED37E4" w:rsidRDefault="00C16DC2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</w:p>
          <w:p w14:paraId="39DE508F" w14:textId="0C6D53B0" w:rsidR="00F04783" w:rsidRPr="00ED37E4" w:rsidRDefault="00607E4C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По лоту №2: 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100% от цены </w:t>
            </w:r>
            <w:r w:rsidRPr="00ED37E4">
              <w:rPr>
                <w:rFonts w:ascii="Tahoma" w:hAnsi="Tahoma" w:cs="Tahoma"/>
                <w:sz w:val="20"/>
                <w:szCs w:val="19"/>
              </w:rPr>
              <w:t>лота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 выплачиваются в течение </w:t>
            </w:r>
            <w:r w:rsidRPr="00ED37E4">
              <w:rPr>
                <w:rFonts w:ascii="Tahoma" w:hAnsi="Tahoma" w:cs="Tahoma"/>
                <w:sz w:val="20"/>
                <w:szCs w:val="19"/>
              </w:rPr>
              <w:t>2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>5 банковских дней со дня получения счета-фактуры, выставленного на основании и датой подписания сторонами Акта,</w:t>
            </w:r>
            <w:r w:rsidR="00F04783"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подтверждающего продление 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права пользования </w:t>
            </w:r>
            <w:r w:rsidRPr="00ED37E4">
              <w:rPr>
                <w:rFonts w:ascii="Tahoma" w:hAnsi="Tahoma" w:cs="Tahoma"/>
                <w:sz w:val="20"/>
                <w:szCs w:val="19"/>
              </w:rPr>
              <w:t>технической поддержки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>Veeam</w:t>
            </w:r>
            <w:proofErr w:type="spellEnd"/>
            <w:r w:rsid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Availability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Suite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Enterprise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Edition</w:t>
            </w:r>
            <w:proofErr w:type="spellEnd"/>
            <w:r w:rsidR="00F04783" w:rsidRPr="00ED37E4">
              <w:rPr>
                <w:rFonts w:ascii="Tahoma" w:hAnsi="Tahoma" w:cs="Tahoma"/>
                <w:sz w:val="20"/>
                <w:szCs w:val="19"/>
              </w:rPr>
              <w:t>. При этом дат</w:t>
            </w:r>
            <w:r w:rsidR="00AE1C2B">
              <w:rPr>
                <w:rFonts w:ascii="Tahoma" w:hAnsi="Tahoma" w:cs="Tahoma"/>
                <w:sz w:val="20"/>
                <w:szCs w:val="19"/>
              </w:rPr>
              <w:t>ы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 счет</w:t>
            </w:r>
            <w:r w:rsidR="00AE1C2B">
              <w:rPr>
                <w:rFonts w:ascii="Tahoma" w:hAnsi="Tahoma" w:cs="Tahoma"/>
                <w:sz w:val="20"/>
                <w:szCs w:val="19"/>
              </w:rPr>
              <w:t>а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>-фактуры и Акта должны совпадать.</w:t>
            </w:r>
          </w:p>
          <w:p w14:paraId="4CA91EDC" w14:textId="77777777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iCs/>
                <w:sz w:val="20"/>
                <w:szCs w:val="19"/>
              </w:rPr>
              <w:t xml:space="preserve">Оплата осуществляется: </w:t>
            </w:r>
          </w:p>
          <w:p w14:paraId="0F11A94E" w14:textId="6B8237A9" w:rsidR="00F04783" w:rsidRPr="00ED37E4" w:rsidRDefault="00F04783" w:rsidP="00F0478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Поставщику-нерезиденту в </w:t>
            </w:r>
            <w:r w:rsidR="00607E4C" w:rsidRPr="00ED37E4">
              <w:rPr>
                <w:rFonts w:ascii="Tahoma" w:hAnsi="Tahoma" w:cs="Tahoma"/>
                <w:iCs/>
                <w:sz w:val="20"/>
                <w:szCs w:val="19"/>
              </w:rPr>
              <w:t>сом</w:t>
            </w: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ах </w:t>
            </w:r>
            <w:r w:rsidR="00607E4C" w:rsidRPr="00ED37E4">
              <w:rPr>
                <w:rFonts w:ascii="Tahoma" w:hAnsi="Tahoma" w:cs="Tahoma"/>
                <w:iCs/>
                <w:sz w:val="20"/>
                <w:szCs w:val="19"/>
              </w:rPr>
              <w:t>КР</w:t>
            </w:r>
          </w:p>
          <w:p w14:paraId="3398BE79" w14:textId="77777777" w:rsidR="00F04783" w:rsidRPr="00ED37E4" w:rsidRDefault="00F04783" w:rsidP="00F0478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Поставщику-резиденту в сомах КР: </w:t>
            </w:r>
          </w:p>
          <w:p w14:paraId="05CFF716" w14:textId="77777777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31586BAF" w14:textId="59303744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*При оплате нерезидентам КР при отсутствии межгосударственных соглашений об избежание двойного налогообложения будет удержан налог на доход иностранной организации по ставке 10%.</w:t>
            </w:r>
          </w:p>
        </w:tc>
      </w:tr>
      <w:tr w:rsidR="00F04783" w:rsidRPr="00ED37E4" w14:paraId="56BFFD2C" w14:textId="77777777" w:rsidTr="00607E4C">
        <w:trPr>
          <w:trHeight w:val="1016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B868C7B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3C80F3F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Цена конкурсной заявки (коммерческое предложение) </w:t>
            </w:r>
          </w:p>
          <w:p w14:paraId="7CFD9F14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28CCAF23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4F67A8B5" w14:textId="29C50B9D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F04783" w:rsidRPr="00ED37E4" w14:paraId="6BA82118" w14:textId="77777777" w:rsidTr="00607E4C">
        <w:trPr>
          <w:trHeight w:val="247"/>
        </w:trPr>
        <w:tc>
          <w:tcPr>
            <w:tcW w:w="344" w:type="dxa"/>
            <w:shd w:val="clear" w:color="auto" w:fill="auto"/>
            <w:noWrap/>
            <w:vAlign w:val="bottom"/>
          </w:tcPr>
          <w:p w14:paraId="1E605D86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1F09DAA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6DD879B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60 (шестьдесят) календарных дней с даты вскрытия.</w:t>
            </w:r>
          </w:p>
        </w:tc>
      </w:tr>
      <w:tr w:rsidR="00F04783" w:rsidRPr="00ED37E4" w14:paraId="5F28DE97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2C0A831E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A54D0DE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Валюта конкурсной заявки 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12DDAC9E" w14:textId="12E29E51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резидентов КР: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Сом КР* (*Примечание</w:t>
            </w:r>
            <w:proofErr w:type="gramStart"/>
            <w:r w:rsidRPr="00ED37E4">
              <w:rPr>
                <w:rFonts w:ascii="Tahoma" w:hAnsi="Tahoma" w:cs="Tahoma"/>
                <w:sz w:val="20"/>
                <w:szCs w:val="19"/>
              </w:rPr>
              <w:t>:</w:t>
            </w:r>
            <w:r w:rsidR="00C30964"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Если</w:t>
            </w:r>
            <w:proofErr w:type="gram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D33E650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нерезидентов КР: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Сом КР.</w:t>
            </w:r>
          </w:p>
          <w:p w14:paraId="2B177EC1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64B3C210" w14:textId="7D9E4CCC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F04783" w:rsidRPr="00ED37E4" w14:paraId="269B5D5D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3DF02D9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2118818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Форма гарантийного обеспечения конкурсной заявки (ГОКЗ):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59EC7D4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Участник должен внести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гарантийное обеспечение конкурсной заявки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(ГОКЗ) в размере: </w:t>
            </w:r>
          </w:p>
          <w:p w14:paraId="2764D1F4" w14:textId="5C3DA7CC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Лот №1. 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</w:rPr>
              <w:t>–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2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0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 xml:space="preserve"> 000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сом</w:t>
            </w:r>
            <w:r w:rsidRPr="00ED37E4">
              <w:rPr>
                <w:rFonts w:ascii="Tahoma" w:hAnsi="Tahoma" w:cs="Tahoma"/>
                <w:sz w:val="20"/>
                <w:szCs w:val="19"/>
              </w:rPr>
              <w:t>;</w:t>
            </w:r>
          </w:p>
          <w:p w14:paraId="61D7517C" w14:textId="5D04293B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Лот №2. 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</w:rPr>
              <w:t>–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15 000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сом</w:t>
            </w:r>
            <w:r w:rsidRPr="00ED37E4">
              <w:rPr>
                <w:rFonts w:ascii="Tahoma" w:hAnsi="Tahoma" w:cs="Tahoma"/>
                <w:sz w:val="20"/>
                <w:szCs w:val="19"/>
              </w:rPr>
              <w:t>;</w:t>
            </w:r>
          </w:p>
          <w:p w14:paraId="1C5DE5B4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на расчетный счет Компании (банковские реквизиты для внесения ГОКЗ указаны ниже).</w:t>
            </w:r>
          </w:p>
          <w:p w14:paraId="5241F8C8" w14:textId="77777777" w:rsidR="00F04783" w:rsidRPr="00ED37E4" w:rsidRDefault="00F04783" w:rsidP="00DA28E3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color w:val="FF0000"/>
                <w:sz w:val="20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7F1E999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color w:val="FF0000"/>
                <w:sz w:val="20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F04783" w:rsidRPr="00ED37E4" w14:paraId="0DD6A0BA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315976E7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03345A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79E97FBE" w14:textId="6E6CFB6F" w:rsidR="00F04783" w:rsidRPr="00ED37E4" w:rsidRDefault="00F04783" w:rsidP="00C309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в размере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: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 xml:space="preserve"> 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2 (дв</w:t>
            </w:r>
            <w:r w:rsidR="00EB2E9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а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 xml:space="preserve">) %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от общей суммы Договора в виде перечисления денежных средств на банковский счет Покупателя в течение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lastRenderedPageBreak/>
              <w:t>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br/>
              <w:t>Порядок возврата ГОИД: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br/>
              <w:t>Гарантийное обеспечение исполнения договора или его остаток  после удержания начисленных неустоек возвращается поставщику (подрядчику) не позднее трех рабочих дней с даты подписания Акта прием</w:t>
            </w:r>
            <w:r w:rsidR="0025650F" w:rsidRPr="00ED37E4">
              <w:rPr>
                <w:rFonts w:ascii="Tahoma" w:hAnsi="Tahoma" w:cs="Tahoma"/>
                <w:color w:val="000000"/>
                <w:sz w:val="20"/>
                <w:szCs w:val="19"/>
              </w:rPr>
              <w:t>ки об оказанных услуг</w:t>
            </w:r>
            <w:r w:rsidR="00A33576">
              <w:rPr>
                <w:rFonts w:ascii="Tahoma" w:hAnsi="Tahoma" w:cs="Tahoma"/>
                <w:color w:val="000000"/>
                <w:sz w:val="20"/>
                <w:szCs w:val="19"/>
              </w:rPr>
              <w:t>ах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.</w:t>
            </w:r>
          </w:p>
        </w:tc>
      </w:tr>
      <w:tr w:rsidR="00F04783" w:rsidRPr="00ED37E4" w14:paraId="6AA9BA22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7DE0A70E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E75B9BA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Реквизиты банковского счета для внесения ГОКЗ и ГОИД: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7562CEF0" w14:textId="6BD7917F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указаны в приложении №</w:t>
            </w:r>
            <w:r w:rsidR="00FC75DF" w:rsidRPr="00ED37E4">
              <w:rPr>
                <w:rFonts w:ascii="Tahoma" w:hAnsi="Tahoma" w:cs="Tahoma"/>
                <w:sz w:val="20"/>
                <w:szCs w:val="19"/>
                <w:highlight w:val="cyan"/>
              </w:rPr>
              <w:t>1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Приглашения к участию в конкурсе.</w:t>
            </w:r>
          </w:p>
        </w:tc>
      </w:tr>
      <w:tr w:rsidR="00F04783" w:rsidRPr="00ED37E4" w14:paraId="617B5F04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0C56886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62EA3AA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5B67909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47C32E84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0EA2B52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6EBB163A" w14:textId="3C34FD8D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Критерии оценки</w:t>
            </w:r>
            <w:r w:rsidR="00FC75DF" w:rsidRPr="00ED37E4">
              <w:rPr>
                <w:rFonts w:ascii="Tahoma" w:hAnsi="Tahoma" w:cs="Tahoma"/>
                <w:b/>
                <w:sz w:val="20"/>
                <w:szCs w:val="19"/>
              </w:rPr>
              <w:t>:</w:t>
            </w:r>
          </w:p>
        </w:tc>
        <w:tc>
          <w:tcPr>
            <w:tcW w:w="5968" w:type="dxa"/>
            <w:shd w:val="clear" w:color="auto" w:fill="auto"/>
          </w:tcPr>
          <w:p w14:paraId="1A50AE3A" w14:textId="47F5B5B7" w:rsidR="00F04783" w:rsidRPr="00ED37E4" w:rsidRDefault="00F04783" w:rsidP="00F04783">
            <w:pPr>
              <w:pStyle w:val="a3"/>
              <w:numPr>
                <w:ilvl w:val="0"/>
                <w:numId w:val="2"/>
              </w:numPr>
              <w:ind w:left="312" w:hanging="284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Стоимость</w:t>
            </w:r>
            <w:r w:rsidR="00FC75DF" w:rsidRPr="00ED37E4">
              <w:rPr>
                <w:rFonts w:ascii="Tahoma" w:hAnsi="Tahoma" w:cs="Tahoma"/>
                <w:color w:val="000000"/>
                <w:sz w:val="20"/>
                <w:szCs w:val="19"/>
              </w:rPr>
              <w:t>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</w:t>
            </w:r>
          </w:p>
          <w:p w14:paraId="2438A3FD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* Победившей может быть признана Конкурсная заявка, </w:t>
            </w:r>
            <w:proofErr w:type="gramStart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отвечающая по существу</w:t>
            </w:r>
            <w:proofErr w:type="gramEnd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требованиям </w:t>
            </w:r>
            <w:r w:rsidRPr="00ED37E4">
              <w:rPr>
                <w:rFonts w:ascii="Tahoma" w:hAnsi="Tahoma" w:cs="Tahoma"/>
                <w:b/>
                <w:bCs/>
                <w:color w:val="000000"/>
                <w:sz w:val="20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  </w:t>
            </w:r>
          </w:p>
          <w:p w14:paraId="2BF7EE3D" w14:textId="34114FBD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* при определении оцененной стоимости от общей стоимости конкурсной заявки вычитается НДС (-12%), если участник-резидент КР является плательщиком НДС, соответственно оценка заявок будет проводиться без учета НДС-12%.</w:t>
            </w:r>
          </w:p>
        </w:tc>
      </w:tr>
      <w:tr w:rsidR="00F04783" w:rsidRPr="00ED37E4" w14:paraId="21DE7362" w14:textId="77777777" w:rsidTr="00607E4C">
        <w:trPr>
          <w:trHeight w:val="619"/>
        </w:trPr>
        <w:tc>
          <w:tcPr>
            <w:tcW w:w="344" w:type="dxa"/>
            <w:shd w:val="clear" w:color="auto" w:fill="auto"/>
            <w:noWrap/>
            <w:vAlign w:val="bottom"/>
          </w:tcPr>
          <w:p w14:paraId="54F919E2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7362CF7C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Формы, которые необходимо заполнению Участником </w:t>
            </w:r>
          </w:p>
        </w:tc>
        <w:tc>
          <w:tcPr>
            <w:tcW w:w="5968" w:type="dxa"/>
            <w:shd w:val="clear" w:color="auto" w:fill="auto"/>
          </w:tcPr>
          <w:p w14:paraId="668BDBD7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</w:pP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</w:rPr>
              <w:t xml:space="preserve">Приложение </w:t>
            </w: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№</w:t>
            </w:r>
            <w:r w:rsidR="00FC75DF"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2 – форма Конкурсной заявки</w:t>
            </w:r>
            <w:r w:rsidR="00A54519"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;</w:t>
            </w:r>
          </w:p>
          <w:p w14:paraId="30BEC6D4" w14:textId="65ABF892" w:rsidR="00A54519" w:rsidRPr="00ED37E4" w:rsidRDefault="0025650F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</w:rPr>
              <w:t xml:space="preserve">Приложение </w:t>
            </w: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№3 – форма С</w:t>
            </w:r>
            <w:r w:rsidRPr="00ED37E4">
              <w:rPr>
                <w:rFonts w:ascii="Tahoma" w:eastAsiaTheme="minorHAnsi" w:hAnsi="Tahoma" w:cs="Tahoma"/>
                <w:b/>
                <w:color w:val="C00000"/>
                <w:sz w:val="20"/>
                <w:szCs w:val="19"/>
              </w:rPr>
              <w:t>ведения о квалификации.</w:t>
            </w:r>
          </w:p>
        </w:tc>
      </w:tr>
      <w:tr w:rsidR="00F04783" w:rsidRPr="00ED37E4" w14:paraId="14F640E8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6DFD2B33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246F3100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Условия Договора </w:t>
            </w:r>
          </w:p>
        </w:tc>
        <w:tc>
          <w:tcPr>
            <w:tcW w:w="5968" w:type="dxa"/>
            <w:shd w:val="clear" w:color="auto" w:fill="auto"/>
          </w:tcPr>
          <w:p w14:paraId="58B78F03" w14:textId="3CC118C6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>см. Договор (Приложение №</w:t>
            </w:r>
            <w:r w:rsidR="00ED37E4" w:rsidRPr="00ED37E4">
              <w:rPr>
                <w:rFonts w:ascii="Tahoma" w:hAnsi="Tahoma" w:cs="Tahoma"/>
                <w:iCs/>
                <w:sz w:val="20"/>
                <w:szCs w:val="19"/>
                <w:highlight w:val="cyan"/>
              </w:rPr>
              <w:t>4</w:t>
            </w:r>
            <w:r w:rsidRPr="00ED37E4">
              <w:rPr>
                <w:rFonts w:ascii="Tahoma" w:hAnsi="Tahoma" w:cs="Tahoma"/>
                <w:iCs/>
                <w:sz w:val="20"/>
                <w:szCs w:val="19"/>
              </w:rPr>
              <w:t>)</w:t>
            </w:r>
            <w:r w:rsidR="00DA28E3">
              <w:rPr>
                <w:rFonts w:ascii="Tahoma" w:hAnsi="Tahoma" w:cs="Tahoma"/>
                <w:iCs/>
                <w:sz w:val="20"/>
                <w:szCs w:val="19"/>
              </w:rPr>
              <w:t>.</w:t>
            </w:r>
          </w:p>
        </w:tc>
      </w:tr>
      <w:tr w:rsidR="00F04783" w:rsidRPr="00ED37E4" w14:paraId="1995DE5E" w14:textId="77777777" w:rsidTr="00607E4C">
        <w:trPr>
          <w:trHeight w:val="1834"/>
        </w:trPr>
        <w:tc>
          <w:tcPr>
            <w:tcW w:w="344" w:type="dxa"/>
            <w:shd w:val="clear" w:color="auto" w:fill="auto"/>
            <w:noWrap/>
            <w:vAlign w:val="bottom"/>
          </w:tcPr>
          <w:p w14:paraId="4624BD7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0A84D553" w14:textId="58C6C530" w:rsidR="00F04783" w:rsidRPr="00ED37E4" w:rsidRDefault="00F04783" w:rsidP="00F04783">
            <w:pPr>
              <w:pStyle w:val="a3"/>
              <w:numPr>
                <w:ilvl w:val="0"/>
                <w:numId w:val="32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Юридических лиц</w:t>
            </w:r>
            <w:r w:rsidR="00FC75DF" w:rsidRPr="00ED37E4">
              <w:rPr>
                <w:rFonts w:ascii="Tahoma" w:hAnsi="Tahoma" w:cs="Tahoma"/>
                <w:b/>
                <w:sz w:val="20"/>
                <w:szCs w:val="19"/>
              </w:rPr>
              <w:t xml:space="preserve">, </w:t>
            </w:r>
            <w:r w:rsidR="00FC75DF" w:rsidRPr="00ED37E4">
              <w:rPr>
                <w:rFonts w:ascii="Tahoma" w:hAnsi="Tahoma" w:cs="Tahoma"/>
                <w:sz w:val="20"/>
                <w:szCs w:val="19"/>
              </w:rPr>
              <w:t>предоставить сканированные копии: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</w:p>
          <w:p w14:paraId="24F87DE3" w14:textId="77777777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Свидетельство о гос. регистрации/перерегистрации,</w:t>
            </w:r>
          </w:p>
          <w:p w14:paraId="6C0231CC" w14:textId="77777777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Устав</w:t>
            </w:r>
          </w:p>
          <w:p w14:paraId="2B3D5220" w14:textId="7FBA783B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Приказ/решение об избрании/назначении исполнительного органа юр.</w:t>
            </w:r>
            <w:r w:rsidR="0026658C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лица (1-го лица)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A846891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Приложить копии</w:t>
            </w:r>
          </w:p>
          <w:p w14:paraId="74AC85CC" w14:textId="172CE712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(в случае если данные документы составлены на иностранном языке, необходимо предоставить дополнительно перевод на русском языке)</w:t>
            </w:r>
            <w:r w:rsidR="00FC75D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</w:tc>
      </w:tr>
      <w:tr w:rsidR="00F04783" w:rsidRPr="00ED37E4" w14:paraId="31FCDCDC" w14:textId="77777777" w:rsidTr="00607E4C">
        <w:trPr>
          <w:trHeight w:val="840"/>
        </w:trPr>
        <w:tc>
          <w:tcPr>
            <w:tcW w:w="344" w:type="dxa"/>
            <w:shd w:val="clear" w:color="auto" w:fill="auto"/>
            <w:noWrap/>
            <w:vAlign w:val="bottom"/>
          </w:tcPr>
          <w:p w14:paraId="25808E59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4FE1A9C6" w14:textId="1EC6C692" w:rsidR="00F04783" w:rsidRPr="00ED37E4" w:rsidRDefault="00F04783" w:rsidP="00F04783">
            <w:pPr>
              <w:pStyle w:val="a3"/>
              <w:numPr>
                <w:ilvl w:val="0"/>
                <w:numId w:val="32"/>
              </w:numPr>
              <w:ind w:left="262" w:right="-57" w:hanging="262"/>
              <w:contextualSpacing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торгах. </w:t>
            </w:r>
          </w:p>
        </w:tc>
        <w:tc>
          <w:tcPr>
            <w:tcW w:w="5968" w:type="dxa"/>
            <w:shd w:val="clear" w:color="auto" w:fill="auto"/>
          </w:tcPr>
          <w:p w14:paraId="1F3AE8AC" w14:textId="0093DEB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i/>
                <w:iCs/>
                <w:sz w:val="20"/>
                <w:szCs w:val="19"/>
              </w:rPr>
              <w:t>Приложить скан копию доверенности.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="008D55AF" w:rsidRPr="00ED37E4">
              <w:rPr>
                <w:rFonts w:ascii="Tahoma" w:hAnsi="Tahoma" w:cs="Tahoma"/>
                <w:i/>
                <w:sz w:val="20"/>
                <w:szCs w:val="19"/>
              </w:rPr>
              <w:t xml:space="preserve">Если конкурсная заявка подписана не первым лицом, то необходимо предоставить доверенность на лицо, подписавшее конкурсную заявку. </w:t>
            </w:r>
          </w:p>
        </w:tc>
      </w:tr>
      <w:tr w:rsidR="00F04783" w:rsidRPr="00ED37E4" w14:paraId="15680129" w14:textId="77777777" w:rsidTr="00607E4C">
        <w:trPr>
          <w:trHeight w:val="885"/>
        </w:trPr>
        <w:tc>
          <w:tcPr>
            <w:tcW w:w="344" w:type="dxa"/>
            <w:shd w:val="clear" w:color="auto" w:fill="auto"/>
            <w:noWrap/>
            <w:vAlign w:val="bottom"/>
          </w:tcPr>
          <w:p w14:paraId="4CB1BD9C" w14:textId="54869EB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9C3F3C5" w14:textId="30A9561C" w:rsidR="00F04783" w:rsidRPr="00ED37E4" w:rsidRDefault="008D55AF" w:rsidP="00F04783">
            <w:pPr>
              <w:pStyle w:val="a3"/>
              <w:numPr>
                <w:ilvl w:val="0"/>
                <w:numId w:val="31"/>
              </w:numPr>
              <w:ind w:left="297" w:hanging="284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Регистр-й документ по НДС</w:t>
            </w:r>
            <w:r w:rsidR="007237B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выданн</w:t>
            </w:r>
            <w:r w:rsidR="007237B4">
              <w:rPr>
                <w:rFonts w:ascii="Tahoma" w:hAnsi="Tahoma" w:cs="Tahoma"/>
                <w:sz w:val="20"/>
                <w:szCs w:val="19"/>
              </w:rPr>
              <w:t>ы</w:t>
            </w:r>
            <w:r w:rsidRPr="00ED37E4">
              <w:rPr>
                <w:rFonts w:ascii="Tahoma" w:hAnsi="Tahoma" w:cs="Tahoma"/>
                <w:sz w:val="20"/>
                <w:szCs w:val="19"/>
              </w:rPr>
              <w:t>й налоговым органом КР (если участник является плательщиком НДС-12%).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4D6BAE33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Приложить копии</w:t>
            </w:r>
          </w:p>
          <w:p w14:paraId="3706A801" w14:textId="6B594F5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(в случае если данные документы составлены на иностранном языке, необходимо предоставить дополнительно перевод на русском языке)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</w:tc>
      </w:tr>
      <w:tr w:rsidR="00F04783" w:rsidRPr="00ED37E4" w14:paraId="5F5B6C21" w14:textId="77777777" w:rsidTr="00607E4C">
        <w:trPr>
          <w:trHeight w:val="52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67D2BF1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B0B86CE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143F66E7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После получения сообщения по эл. почте представителю ЗАО «Альфа Телеком» о продлении технической поддержки ПО, Заказчик осуществляет проверку прав на использование и техническую поддержку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на соответствие Спецификации на интернет-портале производителя ПО. При соответствии предоставленных прав Спецификации,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Заказчик подписывает Акт приема-передачи в течение 3-х рабочих дней.</w:t>
            </w:r>
          </w:p>
        </w:tc>
      </w:tr>
      <w:tr w:rsidR="00F04783" w:rsidRPr="00ED37E4" w14:paraId="3B3DD7E2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51502161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noWrap/>
          </w:tcPr>
          <w:p w14:paraId="389D92D4" w14:textId="77777777" w:rsidR="008D55AF" w:rsidRPr="00ED37E4" w:rsidRDefault="008D55A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51895D85" w14:textId="77777777" w:rsidR="008D55AF" w:rsidRPr="00ED37E4" w:rsidRDefault="008D55A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0A1D5597" w14:textId="1016B0CD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Неустойки</w:t>
            </w:r>
          </w:p>
        </w:tc>
        <w:tc>
          <w:tcPr>
            <w:tcW w:w="5968" w:type="dxa"/>
            <w:shd w:val="clear" w:color="auto" w:fill="auto"/>
            <w:noWrap/>
          </w:tcPr>
          <w:p w14:paraId="64C374AB" w14:textId="77777777" w:rsidR="00F04783" w:rsidRDefault="00F04783" w:rsidP="008D55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Неустойка за несвоевременную поставку за каждый просроченный день составляет 0,1%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но не более 10% от цены Договора.</w:t>
            </w:r>
            <w:r w:rsidRPr="00ED37E4">
              <w:rPr>
                <w:rFonts w:ascii="Tahoma" w:hAnsi="Tahoma" w:cs="Tahoma"/>
                <w:sz w:val="20"/>
                <w:szCs w:val="19"/>
              </w:rPr>
              <w:br/>
              <w:t>Неустойка за несвоевременную оплату за каждый просроченный день составляет 0,1%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но не более 10% от цены Договора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  <w:p w14:paraId="2269430C" w14:textId="79C71026" w:rsidR="00677B7E" w:rsidRPr="00ED37E4" w:rsidRDefault="00677B7E" w:rsidP="008D55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9C51CB" w:rsidRPr="00ED37E4" w14:paraId="0DFE4089" w14:textId="77777777" w:rsidTr="00677B7E">
        <w:trPr>
          <w:trHeight w:val="565"/>
        </w:trPr>
        <w:tc>
          <w:tcPr>
            <w:tcW w:w="344" w:type="dxa"/>
            <w:shd w:val="clear" w:color="auto" w:fill="auto"/>
            <w:noWrap/>
            <w:vAlign w:val="center"/>
          </w:tcPr>
          <w:p w14:paraId="2E7A2949" w14:textId="77777777" w:rsidR="009C51CB" w:rsidRPr="00677B7E" w:rsidRDefault="009C51CB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  <w:highlight w:val="yellow"/>
              </w:rPr>
            </w:pPr>
          </w:p>
        </w:tc>
        <w:tc>
          <w:tcPr>
            <w:tcW w:w="3924" w:type="dxa"/>
            <w:shd w:val="clear" w:color="auto" w:fill="auto"/>
            <w:noWrap/>
            <w:vAlign w:val="center"/>
          </w:tcPr>
          <w:p w14:paraId="1F8EB32F" w14:textId="78F3FAEB" w:rsidR="009C51CB" w:rsidRPr="00677B7E" w:rsidRDefault="00677B7E" w:rsidP="00DA28E3">
            <w:pPr>
              <w:spacing w:after="0" w:line="240" w:lineRule="auto"/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</w:pPr>
            <w:r w:rsidRPr="00677B7E"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  <w:t>Выделяемая сумма закупки:</w:t>
            </w: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0141AB08" w14:textId="566F20CA" w:rsidR="009C51CB" w:rsidRPr="00677B7E" w:rsidRDefault="00677B7E" w:rsidP="008D55AF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</w:pPr>
            <w:r w:rsidRPr="00677B7E"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  <w:t>Лот №1 - 4 529 850,0 сом;</w:t>
            </w:r>
          </w:p>
          <w:p w14:paraId="407CC780" w14:textId="0159604E" w:rsidR="00677B7E" w:rsidRPr="00677B7E" w:rsidRDefault="00677B7E" w:rsidP="008D55AF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</w:pPr>
            <w:r w:rsidRPr="00677B7E">
              <w:rPr>
                <w:rFonts w:ascii="Tahoma" w:hAnsi="Tahoma" w:cs="Tahoma"/>
                <w:b/>
                <w:color w:val="C00000"/>
                <w:sz w:val="20"/>
                <w:szCs w:val="19"/>
                <w:highlight w:val="yellow"/>
              </w:rPr>
              <w:t>Лот №2 - 4 496 660,0 сом.</w:t>
            </w:r>
          </w:p>
        </w:tc>
      </w:tr>
      <w:tr w:rsidR="00F04783" w:rsidRPr="00ED37E4" w14:paraId="16C8009F" w14:textId="77777777" w:rsidTr="00607E4C">
        <w:trPr>
          <w:trHeight w:val="300"/>
        </w:trPr>
        <w:tc>
          <w:tcPr>
            <w:tcW w:w="344" w:type="dxa"/>
            <w:shd w:val="clear" w:color="000000" w:fill="F2F2F2"/>
            <w:noWrap/>
            <w:vAlign w:val="bottom"/>
            <w:hideMark/>
          </w:tcPr>
          <w:p w14:paraId="4E8FDF9A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2</w:t>
            </w:r>
          </w:p>
        </w:tc>
        <w:tc>
          <w:tcPr>
            <w:tcW w:w="9892" w:type="dxa"/>
            <w:gridSpan w:val="2"/>
            <w:shd w:val="clear" w:color="000000" w:fill="F2F2F2"/>
            <w:noWrap/>
            <w:vAlign w:val="center"/>
            <w:hideMark/>
          </w:tcPr>
          <w:p w14:paraId="0082035F" w14:textId="134AC821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Квалификационные требования</w:t>
            </w:r>
            <w:r w:rsidR="00C33CA5" w:rsidRPr="00ED37E4">
              <w:rPr>
                <w:rFonts w:ascii="Tahoma" w:hAnsi="Tahoma" w:cs="Tahoma"/>
                <w:b/>
                <w:sz w:val="20"/>
                <w:szCs w:val="19"/>
              </w:rPr>
              <w:t>:</w:t>
            </w:r>
          </w:p>
        </w:tc>
      </w:tr>
      <w:tr w:rsidR="00F04783" w:rsidRPr="00ED37E4" w14:paraId="3662CA37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1CC949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706CB550" w14:textId="49E6035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Опыт 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 xml:space="preserve">поставки </w:t>
            </w:r>
            <w:r w:rsidRPr="00ED37E4">
              <w:rPr>
                <w:rFonts w:ascii="Tahoma" w:hAnsi="Tahoma" w:cs="Tahoma"/>
                <w:sz w:val="20"/>
                <w:szCs w:val="19"/>
              </w:rPr>
              <w:t>аналогичных услуг за последние два года, (в денежном выражении)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1574A175" w14:textId="72752E55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Наличие опыта по характеру аналогичных поставок (Серверное ПО, предоставление доступа к Технической Поддержке) за последние 2 года, в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сумме не менее лота на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lastRenderedPageBreak/>
              <w:t xml:space="preserve">которую подается конкурсная заявка или эквивалент в долларах США. Подтвердить </w:t>
            </w:r>
            <w:r w:rsidRPr="00ED37E4">
              <w:rPr>
                <w:rFonts w:ascii="Tahoma" w:hAnsi="Tahoma" w:cs="Tahoma"/>
                <w:sz w:val="20"/>
                <w:szCs w:val="19"/>
              </w:rPr>
              <w:t>информацию о выполненных поставках (опыте) необходимо актами приема-передачи, счетами-фактурами либо предоставить в виде сведений о квалификации (Приложение №</w:t>
            </w:r>
            <w:r w:rsidR="00DA28E3">
              <w:rPr>
                <w:rFonts w:ascii="Tahoma" w:hAnsi="Tahoma" w:cs="Tahoma"/>
                <w:sz w:val="20"/>
                <w:szCs w:val="19"/>
                <w:highlight w:val="cyan"/>
              </w:rPr>
              <w:t>3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к Приглашению), в которых нужно указать общий объем поставок (сведения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  <w:tr w:rsidR="00F04783" w:rsidRPr="00ED37E4" w14:paraId="64CEAC48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06F4691D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9713BCC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 Авторизация: 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80FFF24" w14:textId="67583E8A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Приложить действующие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 от Правообладателя/Производителя ПО, действующее на территории КР</w:t>
            </w:r>
            <w:r w:rsidR="0023195F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 сроком авторизации не менее чем срок предоставления услуг по запрашиваемой технической поддержк</w:t>
            </w:r>
            <w:r w:rsidR="0023195F">
              <w:rPr>
                <w:rFonts w:ascii="Tahoma" w:hAnsi="Tahoma" w:cs="Tahoma"/>
                <w:sz w:val="20"/>
                <w:szCs w:val="19"/>
              </w:rPr>
              <w:t>е</w:t>
            </w:r>
            <w:r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  <w:p w14:paraId="58BBCF7C" w14:textId="77777777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В случае, если предоставляется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письмо, выданное не Правообладателем/Производителем ПО, а их дистрибьютором, в целях установления его полномочий необходимо также предоставить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письмо, выданное   данному дистрибьютору Правообладателем/Производителем ПО.</w:t>
            </w:r>
          </w:p>
          <w:p w14:paraId="3813A5DC" w14:textId="77777777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ЗАО «Альфа Телеком» вправе проверить </w:t>
            </w:r>
            <w:proofErr w:type="spellStart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авторизационные</w:t>
            </w:r>
            <w:proofErr w:type="spellEnd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письма на подлинность у </w:t>
            </w:r>
            <w:r w:rsidRPr="00ED37E4">
              <w:rPr>
                <w:rFonts w:ascii="Tahoma" w:hAnsi="Tahoma" w:cs="Tahoma"/>
                <w:sz w:val="20"/>
                <w:szCs w:val="19"/>
              </w:rPr>
              <w:t>Правообладателя/П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роизводителя </w:t>
            </w:r>
            <w:r w:rsidRPr="00ED37E4">
              <w:rPr>
                <w:rFonts w:ascii="Tahoma" w:hAnsi="Tahoma" w:cs="Tahoma"/>
                <w:sz w:val="20"/>
                <w:szCs w:val="19"/>
              </w:rPr>
              <w:t>программного обеспечения</w:t>
            </w:r>
            <w:r w:rsidRPr="00ED37E4">
              <w:rPr>
                <w:rFonts w:ascii="Tahoma" w:hAnsi="Tahoma" w:cs="Tahoma"/>
                <w:color w:val="0000CC"/>
                <w:sz w:val="20"/>
                <w:szCs w:val="19"/>
              </w:rPr>
              <w:t>.</w:t>
            </w:r>
          </w:p>
        </w:tc>
      </w:tr>
    </w:tbl>
    <w:p w14:paraId="67B42B4F" w14:textId="77777777" w:rsidR="00F04783" w:rsidRPr="00881B6C" w:rsidRDefault="00F04783" w:rsidP="00F04783">
      <w:pPr>
        <w:spacing w:after="0"/>
        <w:rPr>
          <w:vanish/>
        </w:rPr>
      </w:pPr>
    </w:p>
    <w:p w14:paraId="05EE57C9" w14:textId="3B5B8223" w:rsidR="00ED37E4" w:rsidRDefault="00ED37E4" w:rsidP="00F04783">
      <w:pPr>
        <w:tabs>
          <w:tab w:val="center" w:pos="567"/>
        </w:tabs>
        <w:suppressAutoHyphens/>
        <w:spacing w:after="0" w:line="240" w:lineRule="auto"/>
        <w:jc w:val="right"/>
        <w:rPr>
          <w:rFonts w:ascii="Tahoma" w:hAnsi="Tahoma" w:cs="Tahoma"/>
          <w:spacing w:val="-3"/>
          <w:sz w:val="20"/>
          <w:szCs w:val="20"/>
        </w:rPr>
      </w:pPr>
    </w:p>
    <w:tbl>
      <w:tblPr>
        <w:tblpPr w:leftFromText="180" w:rightFromText="180" w:vertAnchor="text" w:horzAnchor="margin" w:tblpX="-21" w:tblpY="-39"/>
        <w:tblW w:w="10081" w:type="dxa"/>
        <w:tblLayout w:type="fixed"/>
        <w:tblLook w:val="04A0" w:firstRow="1" w:lastRow="0" w:firstColumn="1" w:lastColumn="0" w:noHBand="0" w:noVBand="1"/>
      </w:tblPr>
      <w:tblGrid>
        <w:gridCol w:w="562"/>
        <w:gridCol w:w="2079"/>
        <w:gridCol w:w="614"/>
        <w:gridCol w:w="2269"/>
        <w:gridCol w:w="1701"/>
        <w:gridCol w:w="1554"/>
        <w:gridCol w:w="1281"/>
        <w:gridCol w:w="21"/>
      </w:tblGrid>
      <w:tr w:rsidR="00ED37E4" w:rsidRPr="003347C1" w14:paraId="6D2B3AFF" w14:textId="77777777" w:rsidTr="008151D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054A1" w14:textId="77777777" w:rsidR="00ED37E4" w:rsidRPr="003347C1" w:rsidRDefault="00ED37E4" w:rsidP="008151D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14:paraId="2BCB80F4" w14:textId="77777777" w:rsidR="00ED37E4" w:rsidRPr="003347C1" w:rsidRDefault="00ED37E4" w:rsidP="008151DC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1EC9A9" w14:textId="77777777" w:rsidR="00ED37E4" w:rsidRPr="003347C1" w:rsidRDefault="00ED37E4" w:rsidP="008151DC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</w:t>
            </w:r>
            <w:r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:</w:t>
            </w:r>
          </w:p>
        </w:tc>
      </w:tr>
      <w:tr w:rsidR="00ED37E4" w:rsidRPr="003347C1" w14:paraId="7DC7AF43" w14:textId="77777777" w:rsidTr="008151DC">
        <w:trPr>
          <w:trHeight w:val="430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834A57" w14:textId="29EEAD1E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Лот №1</w:t>
            </w: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F39C3" w:rsidRPr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Продление права пользования технической поддержкой ПО</w:t>
            </w:r>
            <w:r w:rsidR="00CF39C3" w:rsidRPr="00F10B21" w:rsidDel="00CF39C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B2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Kaspersky</w:t>
            </w:r>
          </w:p>
        </w:tc>
      </w:tr>
      <w:tr w:rsidR="00ED37E4" w:rsidRPr="003347C1" w14:paraId="1991D993" w14:textId="77777777" w:rsidTr="008151DC">
        <w:trPr>
          <w:gridAfter w:val="1"/>
          <w:wAfter w:w="21" w:type="dxa"/>
          <w:trHeight w:val="549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B9E5D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 п</w:t>
            </w:r>
            <w:proofErr w:type="gramEnd"/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74DE6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2AA0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B40D32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Тип поддержки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B2588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оказания услуг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C1AC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 лицензий</w:t>
            </w:r>
          </w:p>
        </w:tc>
      </w:tr>
      <w:tr w:rsidR="00ED37E4" w:rsidRPr="003347C1" w14:paraId="6AE7114D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549A12" w14:textId="77777777" w:rsidR="00ED37E4" w:rsidRPr="00C33CA5" w:rsidRDefault="00ED37E4" w:rsidP="008151DC">
            <w:pPr>
              <w:spacing w:after="0" w:line="240" w:lineRule="auto"/>
              <w:ind w:left="-120" w:right="-10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1.1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A76AD2" w14:textId="3415E5D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Продление права пользования технической поддержкой </w:t>
            </w:r>
            <w:proofErr w:type="gramStart"/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</w:t>
            </w:r>
            <w:r w:rsidR="006205B6" w:rsidRPr="00B91A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05B6"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9E2A9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 Total Security for business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396E93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«Стандартная поддержка»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53B692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</w:t>
            </w:r>
            <w:r>
              <w:t xml:space="preserve"> </w:t>
            </w:r>
            <w:r w:rsidRPr="0006026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18.12.2022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FEF95" w14:textId="77777777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ED37E4" w:rsidRPr="003347C1" w14:paraId="07890AFD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8F9F93" w14:textId="77777777" w:rsidR="00ED37E4" w:rsidRPr="00C33CA5" w:rsidRDefault="00ED37E4" w:rsidP="008151DC">
            <w:pPr>
              <w:spacing w:after="0" w:line="240" w:lineRule="auto"/>
              <w:ind w:left="-1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E993C2" w14:textId="130DA9F9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Продление права пользования технической поддержкой </w:t>
            </w:r>
            <w:proofErr w:type="gramStart"/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</w:t>
            </w:r>
            <w:r w:rsidR="006205B6" w:rsidRPr="00B91A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05B6"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4CA6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Hybrid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Cloud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Security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Desktop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Virtual Workstation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47479B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«Стандартная поддержка»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2F434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</w:t>
            </w:r>
            <w:r>
              <w:t xml:space="preserve"> </w:t>
            </w:r>
            <w:r w:rsidRPr="0006026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18.12.2022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4223" w14:textId="77777777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ED37E4" w:rsidRPr="00CF39C3" w14:paraId="0F512D6A" w14:textId="77777777" w:rsidTr="008151DC">
        <w:trPr>
          <w:trHeight w:val="359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775052" w14:textId="7AB3D4A0" w:rsidR="00ED37E4" w:rsidRPr="00B91A00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Лот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№2. </w:t>
            </w:r>
            <w:r w:rsidR="000D6F49" w:rsidRPr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Продление права пользования технической поддержкой ПО</w:t>
            </w:r>
            <w:r w:rsidR="000D6F49" w:rsidRPr="000D6F49" w:rsidDel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Veeam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Availability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Suite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Enterprise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Edition</w:t>
            </w:r>
          </w:p>
        </w:tc>
      </w:tr>
      <w:tr w:rsidR="00ED37E4" w:rsidRPr="00060261" w14:paraId="6DF307FE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47E3E5" w14:textId="77777777" w:rsidR="00ED37E4" w:rsidRPr="00C33CA5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FE9E5C" w14:textId="77777777" w:rsidR="00ED37E4" w:rsidRPr="00060261" w:rsidRDefault="00ED37E4" w:rsidP="008151D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Продление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права пользования технической поддержкой ПО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Veeam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Availability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Suite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Enterprise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04EB" w14:textId="6F17983F" w:rsidR="00ED37E4" w:rsidRPr="00B91A00" w:rsidRDefault="00ED37E4" w:rsidP="008151D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91A00">
              <w:rPr>
                <w:rFonts w:ascii="Tahoma" w:hAnsi="Tahoma" w:cs="Tahoma"/>
                <w:sz w:val="20"/>
                <w:szCs w:val="20"/>
                <w:lang w:val="en-US"/>
              </w:rPr>
              <w:t>Veeam Availability Suite Enterprise Edition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DF6884" w14:textId="77777777" w:rsidR="00ED37E4" w:rsidRPr="00A02AD6" w:rsidRDefault="00ED37E4" w:rsidP="008151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Basic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B94BD3" w14:textId="1BA8A235" w:rsidR="00ED37E4" w:rsidRPr="00060261" w:rsidRDefault="000C2185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ED37E4"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7E4" w:rsidRPr="00D43408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.12.</w:t>
            </w:r>
            <w:r w:rsidR="00ED37E4" w:rsidRPr="00D43408">
              <w:rPr>
                <w:rFonts w:ascii="Tahoma" w:hAnsi="Tahoma" w:cs="Tahoma"/>
                <w:sz w:val="20"/>
                <w:szCs w:val="20"/>
              </w:rPr>
              <w:t>202</w:t>
            </w:r>
            <w:r w:rsidR="00ED37E4" w:rsidRPr="00495AEB">
              <w:rPr>
                <w:rFonts w:ascii="Tahoma" w:hAnsi="Tahoma" w:cs="Tahoma"/>
                <w:sz w:val="20"/>
                <w:szCs w:val="20"/>
              </w:rPr>
              <w:t>2</w:t>
            </w:r>
            <w:r w:rsidR="00ED37E4"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="00ED37E4"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9626" w14:textId="77777777" w:rsidR="00ED37E4" w:rsidRPr="0006026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52</w:t>
            </w:r>
            <w:r w:rsidRPr="003347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процессорны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r w:rsidRPr="003347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сокета</w:t>
            </w:r>
          </w:p>
        </w:tc>
      </w:tr>
    </w:tbl>
    <w:p w14:paraId="62A0AA49" w14:textId="64AE453F" w:rsidR="00245C34" w:rsidRPr="00511047" w:rsidRDefault="00245C34" w:rsidP="00245C34">
      <w:pPr>
        <w:pStyle w:val="af2"/>
        <w:jc w:val="center"/>
        <w:rPr>
          <w:rFonts w:ascii="Tahoma" w:hAnsi="Tahoma" w:cs="Tahoma"/>
          <w:b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>БАНКОВСКИЕ РЕКВИЗИТЫ</w:t>
      </w:r>
    </w:p>
    <w:p w14:paraId="48B191E7" w14:textId="0FF64F94" w:rsidR="00245C34" w:rsidRPr="0051104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  <w:r w:rsidRPr="00511047">
        <w:rPr>
          <w:rFonts w:ascii="Tahoma" w:hAnsi="Tahoma" w:cs="Tahoma"/>
          <w:b/>
          <w:sz w:val="20"/>
          <w:szCs w:val="18"/>
          <w:lang w:val="ru-RU"/>
        </w:rPr>
        <w:t>для внесения ГОКЗ и ГОИД</w:t>
      </w:r>
    </w:p>
    <w:p w14:paraId="775795BD" w14:textId="77777777" w:rsidR="00905A26" w:rsidRPr="0051104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511047" w14:paraId="6D5EEA52" w14:textId="7777777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51104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Для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зачисления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К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</w:rPr>
              <w:t>ыргызских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сомов</w:t>
            </w:r>
            <w:r w:rsidR="00750AFE" w:rsidRPr="00511047">
              <w:rPr>
                <w:rFonts w:ascii="Tahoma" w:hAnsi="Tahoma" w:cs="Tahoma"/>
                <w:b/>
                <w:sz w:val="20"/>
                <w:szCs w:val="18"/>
              </w:rPr>
              <w:t>:</w:t>
            </w:r>
          </w:p>
        </w:tc>
      </w:tr>
      <w:tr w:rsidR="00274D14" w:rsidRPr="00511047" w14:paraId="528BDA31" w14:textId="7777777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666" w14:textId="15439D63" w:rsidR="00274D14" w:rsidRPr="00511047" w:rsidRDefault="00274D14" w:rsidP="003C7A17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Intermediary Bank</w:t>
            </w:r>
            <w:r w:rsidR="003C7A17"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Банк-посредник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en-US"/>
              </w:rPr>
            </w:pPr>
          </w:p>
        </w:tc>
      </w:tr>
      <w:tr w:rsidR="00274D14" w:rsidRPr="00511047" w14:paraId="5E15C574" w14:textId="7777777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Bank of Beneficiary</w:t>
            </w:r>
          </w:p>
          <w:p w14:paraId="2A894DD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67979DED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ОАО “</w:t>
            </w:r>
            <w:proofErr w:type="spellStart"/>
            <w:r w:rsidR="00C33CA5">
              <w:rPr>
                <w:rFonts w:ascii="Tahoma" w:hAnsi="Tahoma" w:cs="Tahoma"/>
                <w:sz w:val="20"/>
                <w:szCs w:val="18"/>
                <w:lang w:val="ru-RU"/>
              </w:rPr>
              <w:t>Айыл</w:t>
            </w:r>
            <w:proofErr w:type="spellEnd"/>
            <w:r w:rsidRPr="00511047">
              <w:rPr>
                <w:rFonts w:ascii="Tahoma" w:hAnsi="Tahoma" w:cs="Tahoma"/>
                <w:sz w:val="20"/>
                <w:szCs w:val="18"/>
              </w:rPr>
              <w:t xml:space="preserve"> Банк”, </w:t>
            </w:r>
          </w:p>
          <w:p w14:paraId="476DC699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г. Бишкек, Кыргызская Республика</w:t>
            </w:r>
          </w:p>
        </w:tc>
      </w:tr>
      <w:tr w:rsidR="00274D14" w:rsidRPr="00511047" w14:paraId="3CDB45BB" w14:textId="77777777" w:rsidTr="0062762C">
        <w:trPr>
          <w:trHeight w:val="86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Beneficiary 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Получатель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ЗАО "Альфа Телеком",</w:t>
            </w:r>
          </w:p>
          <w:p w14:paraId="72456675" w14:textId="1CBF9C80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 xml:space="preserve">Счет № </w:t>
            </w:r>
            <w:r w:rsidR="00C33CA5" w:rsidRPr="00C33CA5">
              <w:rPr>
                <w:rFonts w:ascii="Tahoma" w:hAnsi="Tahoma" w:cs="Tahoma"/>
                <w:sz w:val="20"/>
                <w:szCs w:val="18"/>
                <w:lang w:val="ru-RU" w:eastAsia="en-US"/>
              </w:rPr>
              <w:t>1350100027537623</w:t>
            </w:r>
            <w:r w:rsidRPr="00511047">
              <w:rPr>
                <w:rFonts w:ascii="Tahoma" w:hAnsi="Tahoma" w:cs="Tahoma"/>
                <w:sz w:val="20"/>
                <w:szCs w:val="18"/>
              </w:rPr>
              <w:t xml:space="preserve">   </w:t>
            </w:r>
          </w:p>
          <w:p w14:paraId="6B789BE0" w14:textId="45F06716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ky-KG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БИК: 1</w:t>
            </w:r>
            <w:r w:rsidR="0062762C">
              <w:rPr>
                <w:rFonts w:ascii="Tahoma" w:hAnsi="Tahoma" w:cs="Tahoma"/>
                <w:sz w:val="20"/>
                <w:szCs w:val="18"/>
              </w:rPr>
              <w:t>35</w:t>
            </w:r>
            <w:r w:rsidRPr="00511047">
              <w:rPr>
                <w:rFonts w:ascii="Tahoma" w:hAnsi="Tahoma" w:cs="Tahoma"/>
                <w:sz w:val="20"/>
                <w:szCs w:val="18"/>
              </w:rPr>
              <w:t>001</w:t>
            </w:r>
          </w:p>
        </w:tc>
      </w:tr>
      <w:tr w:rsidR="00274D14" w:rsidRPr="00511047" w14:paraId="6A01F1D5" w14:textId="77777777" w:rsidTr="0062762C">
        <w:trPr>
          <w:trHeight w:val="84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Purpose of payment</w:t>
            </w:r>
          </w:p>
          <w:p w14:paraId="2D57A33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Назначение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платежа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62762C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62762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62762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i/>
                <w:sz w:val="20"/>
                <w:szCs w:val="18"/>
              </w:rPr>
            </w:pPr>
            <w:r w:rsidRPr="0062762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62762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14:paraId="67A757E9" w14:textId="77777777" w:rsidR="00245C34" w:rsidRPr="00511047" w:rsidRDefault="00245C34" w:rsidP="00245C34">
      <w:pPr>
        <w:pStyle w:val="af2"/>
        <w:rPr>
          <w:rFonts w:ascii="Tahoma" w:hAnsi="Tahoma" w:cs="Tahoma"/>
          <w:b/>
          <w:sz w:val="20"/>
          <w:szCs w:val="18"/>
        </w:rPr>
      </w:pPr>
    </w:p>
    <w:p w14:paraId="19E47631" w14:textId="147F6778" w:rsidR="00245C34" w:rsidRDefault="00245C34" w:rsidP="00245C34">
      <w:pPr>
        <w:pStyle w:val="af2"/>
        <w:rPr>
          <w:rFonts w:ascii="Tahoma" w:hAnsi="Tahoma" w:cs="Tahoma"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 xml:space="preserve">Примечание: </w:t>
      </w:r>
      <w:r w:rsidRPr="00511047">
        <w:rPr>
          <w:rFonts w:ascii="Tahoma" w:hAnsi="Tahoma" w:cs="Tahoma"/>
          <w:sz w:val="20"/>
          <w:szCs w:val="18"/>
          <w:u w:val="single"/>
        </w:rPr>
        <w:t>Расходы, связанные с банковским переводом, несет победитель конкурса.</w:t>
      </w:r>
      <w:r w:rsidRPr="00511047">
        <w:rPr>
          <w:rFonts w:ascii="Tahoma" w:hAnsi="Tahoma" w:cs="Tahoma"/>
          <w:sz w:val="20"/>
          <w:szCs w:val="18"/>
        </w:rPr>
        <w:t xml:space="preserve"> </w:t>
      </w:r>
    </w:p>
    <w:p w14:paraId="76B13258" w14:textId="06E54C50" w:rsidR="00DA28E3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25AD53BC" w14:textId="05720F65" w:rsidR="00DA28E3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03C53CBC" w14:textId="77777777" w:rsidR="00DA28E3" w:rsidRPr="00511047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4DBAD64B" w14:textId="1D64930E" w:rsidR="00A25386" w:rsidRDefault="00A25386" w:rsidP="00245C34">
      <w:pPr>
        <w:pStyle w:val="af2"/>
        <w:rPr>
          <w:rFonts w:ascii="Tahoma" w:hAnsi="Tahoma" w:cs="Tahoma"/>
          <w:sz w:val="18"/>
          <w:szCs w:val="18"/>
        </w:rPr>
      </w:pPr>
    </w:p>
    <w:p w14:paraId="62D40D6C" w14:textId="4B513256" w:rsidR="00CE3B92" w:rsidRPr="00FF64B9" w:rsidRDefault="00CE3B92" w:rsidP="007E5D9C">
      <w:pPr>
        <w:spacing w:after="0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5A2B3F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7848B31D" w14:textId="77777777" w:rsidR="00D33B36" w:rsidRPr="00FF64B9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18"/>
        </w:rPr>
      </w:pPr>
      <w:r w:rsidRPr="00FF64B9">
        <w:rPr>
          <w:rFonts w:ascii="Tahoma" w:hAnsi="Tahoma" w:cs="Tahoma"/>
          <w:b/>
          <w:sz w:val="20"/>
          <w:szCs w:val="18"/>
        </w:rPr>
        <w:t>Форма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FF64B9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КОМУ: 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ЗАО «Альфа Телеком»</w:t>
            </w: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19130E07" w14:textId="733CF5D1" w:rsidR="00E47FB0" w:rsidRPr="00FF64B9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На Приглашение № ____ </w:t>
            </w:r>
            <w:proofErr w:type="gramStart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  «</w:t>
            </w:r>
            <w:proofErr w:type="gramEnd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__»________2022 г.</w:t>
            </w:r>
            <w:r w:rsidR="00E47FB0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0B0DE7A1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2F7BD119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FF64B9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FF64B9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FF64B9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FF64B9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FF64B9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FF64B9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A467A4" w:rsidRPr="00FF64B9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</w:tbl>
          <w:p w14:paraId="5B1C7432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6DA28C2F" w14:textId="7D196CA0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В цену, указанную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поставщиком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п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751CFF30" w14:textId="2A7D1A20" w:rsidR="00A467A4" w:rsidRPr="00FF64B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*Сумма НДС </w:t>
            </w:r>
            <w:r w:rsidR="006B36B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в графах заполняется поставщиком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, только в случае если он является плательщиком НДС</w:t>
            </w:r>
            <w:r w:rsidR="00D33F3C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в Кыргызской Республик</w:t>
            </w:r>
            <w:r w:rsidR="004359A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е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FF64B9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</w:p>
          <w:p w14:paraId="5E193353" w14:textId="28F335A2" w:rsidR="00886AC3" w:rsidRPr="00FF64B9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FF64B9">
              <w:rPr>
                <w:rFonts w:ascii="Tahoma" w:hAnsi="Tahoma" w:cs="Tahoma"/>
                <w:sz w:val="20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FF64B9">
              <w:rPr>
                <w:rFonts w:ascii="Tahoma" w:hAnsi="Tahoma" w:cs="Tahoma"/>
                <w:sz w:val="20"/>
                <w:szCs w:val="18"/>
              </w:rPr>
              <w:t xml:space="preserve">дней с </w:t>
            </w:r>
            <w:r w:rsidRPr="00FF64B9">
              <w:rPr>
                <w:rFonts w:ascii="Tahoma" w:hAnsi="Tahoma" w:cs="Tahoma"/>
                <w:sz w:val="20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</w:p>
          <w:p w14:paraId="0EC27E27" w14:textId="2F638B52" w:rsidR="00A467A4" w:rsidRPr="00FF64B9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Подавая настоящую конкурсную заявку</w:t>
            </w:r>
            <w:r w:rsidR="006B36B1" w:rsidRPr="00FF64B9">
              <w:rPr>
                <w:rFonts w:ascii="Tahoma" w:hAnsi="Tahoma" w:cs="Tahoma"/>
                <w:spacing w:val="-3"/>
                <w:sz w:val="20"/>
                <w:szCs w:val="18"/>
              </w:rPr>
              <w:t>, выражаем</w:t>
            </w:r>
            <w:r w:rsidR="00937F65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свое согласие заключить договор (в случае признания конкурсной заявки выигравшей) на условиях, обозначенных в Требованиях к закупке и по форме Договора согласно приложению </w:t>
            </w:r>
            <w:r w:rsidR="00B41776">
              <w:rPr>
                <w:rFonts w:ascii="Tahoma" w:hAnsi="Tahoma" w:cs="Tahoma"/>
                <w:spacing w:val="-3"/>
                <w:sz w:val="20"/>
                <w:szCs w:val="18"/>
              </w:rPr>
              <w:t>4</w:t>
            </w:r>
            <w:r w:rsidR="00937F65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к Приглашению. </w:t>
            </w:r>
          </w:p>
          <w:p w14:paraId="6B47D440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4E08C6B2" w14:textId="77777777" w:rsidR="00C05D5E" w:rsidRPr="00FF64B9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FF64B9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  <w:p w14:paraId="00CBB2D7" w14:textId="617CE807" w:rsidR="00A467A4" w:rsidRPr="00FF64B9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Также подавая конкурсную заявку</w:t>
            </w:r>
            <w:r w:rsidR="009D183F"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под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тверждаем и гарантируем свою правоспособность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наличие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регистрации в установленном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законодательством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порядке, а также наличие необходимых разрешительны</w:t>
            </w:r>
            <w:r w:rsidR="00C05D5E" w:rsidRPr="00FF64B9">
              <w:rPr>
                <w:rFonts w:ascii="Tahoma" w:hAnsi="Tahoma" w:cs="Tahoma"/>
                <w:color w:val="000000"/>
                <w:sz w:val="20"/>
                <w:szCs w:val="18"/>
              </w:rPr>
              <w:t>х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документов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 осуществление нашей деятельности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>. Г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арантируем, что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лицо, подписавшее </w:t>
            </w:r>
            <w:r w:rsidR="000D563E" w:rsidRPr="00FF64B9">
              <w:rPr>
                <w:rFonts w:ascii="Tahoma" w:hAnsi="Tahoma" w:cs="Tahoma"/>
                <w:color w:val="000000"/>
                <w:sz w:val="20"/>
                <w:szCs w:val="18"/>
              </w:rPr>
              <w:t>настоящую конкурсную заявку,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FF64B9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</w:tr>
      <w:tr w:rsidR="00BC4FCE" w:rsidRPr="00FF64B9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64BBD1B3"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14689C0B" w14:textId="77777777" w:rsidR="0062762C" w:rsidRPr="00FF64B9" w:rsidRDefault="0062762C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38ACC53C" w14:textId="23651A6C" w:rsidR="00E25686" w:rsidRPr="00FF64B9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00EE1FFE" w14:textId="77777777" w:rsidR="00A467A4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______________________ /_____________________/ ___________________</w:t>
      </w:r>
    </w:p>
    <w:p w14:paraId="4A4DFCA2" w14:textId="7C3987AF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(ФИО) </w:t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  <w:t>(должность)</w:t>
      </w:r>
      <w:r w:rsidRPr="00FF64B9">
        <w:rPr>
          <w:rFonts w:ascii="Tahoma" w:hAnsi="Tahoma" w:cs="Tahoma"/>
          <w:sz w:val="20"/>
          <w:szCs w:val="18"/>
        </w:rPr>
        <w:tab/>
      </w:r>
      <w:proofErr w:type="gramStart"/>
      <w:r w:rsidR="002D0B63" w:rsidRPr="00FF64B9">
        <w:rPr>
          <w:rFonts w:ascii="Tahoma" w:hAnsi="Tahoma" w:cs="Tahoma"/>
          <w:sz w:val="20"/>
          <w:szCs w:val="18"/>
        </w:rPr>
        <w:t xml:space="preserve">   </w:t>
      </w:r>
      <w:r w:rsidRPr="00FF64B9">
        <w:rPr>
          <w:rFonts w:ascii="Tahoma" w:hAnsi="Tahoma" w:cs="Tahoma"/>
          <w:sz w:val="20"/>
          <w:szCs w:val="18"/>
        </w:rPr>
        <w:t>(</w:t>
      </w:r>
      <w:proofErr w:type="gramEnd"/>
      <w:r w:rsidRPr="00FF64B9">
        <w:rPr>
          <w:rFonts w:ascii="Tahoma" w:hAnsi="Tahoma" w:cs="Tahoma"/>
          <w:sz w:val="20"/>
          <w:szCs w:val="18"/>
        </w:rPr>
        <w:t>подпись и печать)</w:t>
      </w:r>
    </w:p>
    <w:p w14:paraId="2CE1B6E2" w14:textId="7777777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</w:p>
    <w:p w14:paraId="5002C7E7" w14:textId="724FB3E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«____» ___________ 202</w:t>
      </w:r>
      <w:r w:rsidR="00FD2008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года</w:t>
      </w:r>
    </w:p>
    <w:p w14:paraId="3672F7B0" w14:textId="520CE39F" w:rsidR="00586CD3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           (дата заполнения)</w:t>
      </w:r>
      <w:r w:rsidR="001D218E" w:rsidRPr="00FF64B9" w:rsidDel="001D218E">
        <w:rPr>
          <w:rFonts w:ascii="Tahoma" w:hAnsi="Tahoma" w:cs="Tahoma"/>
          <w:sz w:val="20"/>
          <w:szCs w:val="18"/>
        </w:rPr>
        <w:t xml:space="preserve"> </w:t>
      </w:r>
    </w:p>
    <w:p w14:paraId="035AB334" w14:textId="2BF1CCFE" w:rsidR="002D0B63" w:rsidRDefault="002D0B6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65203B6" w14:textId="43655C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294864B" w14:textId="36F0BB6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C52DF59" w14:textId="224F2D4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287DADF" w14:textId="40E4890F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A6ADB72" w14:textId="107153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69BFF21" w14:textId="09977B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3639718" w14:textId="6EA8291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43C579A" w14:textId="59F994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6C1C484" w14:textId="71858500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A4C35EE" w14:textId="77777777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715CF29" w14:textId="5AB9175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4617350B" w:rsidR="00D94419" w:rsidRPr="00FF64B9" w:rsidRDefault="00D94419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905A26" w:rsidRPr="00FF64B9">
        <w:rPr>
          <w:rFonts w:ascii="Tahoma" w:hAnsi="Tahoma" w:cs="Tahoma"/>
          <w:sz w:val="20"/>
          <w:szCs w:val="18"/>
        </w:rPr>
        <w:t>3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32538367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b/>
          <w:sz w:val="19"/>
          <w:szCs w:val="19"/>
        </w:rPr>
      </w:pPr>
    </w:p>
    <w:p w14:paraId="48E4E294" w14:textId="77777777" w:rsidR="0062762C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color w:val="000000"/>
          <w:sz w:val="19"/>
          <w:szCs w:val="19"/>
        </w:rPr>
      </w:pPr>
    </w:p>
    <w:p w14:paraId="0FD531A4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bookmarkStart w:id="1" w:name="_Hlk120116379"/>
      <w:r w:rsidRPr="001913EB">
        <w:rPr>
          <w:rFonts w:ascii="Tahoma" w:hAnsi="Tahoma" w:cs="Tahoma"/>
          <w:b/>
          <w:color w:val="000000"/>
          <w:sz w:val="19"/>
          <w:szCs w:val="19"/>
        </w:rPr>
        <w:t>СВЕДЕНИЯ</w:t>
      </w:r>
    </w:p>
    <w:p w14:paraId="00DE2D4F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b/>
          <w:color w:val="000000"/>
          <w:sz w:val="19"/>
          <w:szCs w:val="19"/>
        </w:rPr>
        <w:t>о квалификации</w:t>
      </w:r>
      <w:r w:rsidRPr="001913EB">
        <w:rPr>
          <w:rFonts w:ascii="Tahoma" w:hAnsi="Tahoma" w:cs="Tahoma"/>
          <w:i/>
          <w:color w:val="000000"/>
          <w:sz w:val="19"/>
          <w:szCs w:val="19"/>
        </w:rPr>
        <w:t xml:space="preserve"> </w:t>
      </w:r>
    </w:p>
    <w:bookmarkEnd w:id="1"/>
    <w:p w14:paraId="667CE32C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i/>
          <w:color w:val="000000"/>
          <w:sz w:val="19"/>
          <w:szCs w:val="19"/>
        </w:rPr>
        <w:t>(Для заполнения участниками конкурса)</w:t>
      </w:r>
    </w:p>
    <w:p w14:paraId="60240705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14:paraId="612E2FAB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Наименование участника конкурса _____________________________________</w:t>
      </w:r>
    </w:p>
    <w:p w14:paraId="43E79FB1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Юридический, почтовый, фактический (указать все): _________________________</w:t>
      </w:r>
    </w:p>
    <w:p w14:paraId="27E62AB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Основной вид деятельности: ____________________________________</w:t>
      </w:r>
    </w:p>
    <w:p w14:paraId="440140B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F1B7F18" w14:textId="77777777" w:rsidR="0062762C" w:rsidRPr="001913EB" w:rsidRDefault="0062762C" w:rsidP="0062762C">
      <w:pPr>
        <w:pStyle w:val="af2"/>
        <w:numPr>
          <w:ilvl w:val="0"/>
          <w:numId w:val="42"/>
        </w:numPr>
        <w:ind w:left="142" w:firstLine="0"/>
        <w:rPr>
          <w:rFonts w:ascii="Tahoma" w:hAnsi="Tahoma" w:cs="Tahoma"/>
          <w:sz w:val="19"/>
          <w:szCs w:val="19"/>
        </w:rPr>
      </w:pPr>
      <w:r w:rsidRPr="001913EB">
        <w:rPr>
          <w:rFonts w:ascii="Tahoma" w:hAnsi="Tahoma" w:cs="Tahoma"/>
          <w:sz w:val="19"/>
          <w:szCs w:val="19"/>
        </w:rPr>
        <w:t xml:space="preserve">Таблица 1. Аналогичные по характеру и степени сложности </w:t>
      </w:r>
      <w:r w:rsidRPr="001913EB">
        <w:rPr>
          <w:rFonts w:ascii="Tahoma" w:hAnsi="Tahoma" w:cs="Tahoma"/>
          <w:color w:val="0000CC"/>
          <w:sz w:val="19"/>
          <w:szCs w:val="19"/>
        </w:rPr>
        <w:t>поставки/услуги/работы</w:t>
      </w:r>
      <w:r w:rsidRPr="001913EB">
        <w:rPr>
          <w:rFonts w:ascii="Tahoma" w:hAnsi="Tahoma" w:cs="Tahoma"/>
          <w:sz w:val="19"/>
          <w:szCs w:val="19"/>
        </w:rPr>
        <w:t xml:space="preserve">, выполненные в качестве 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поставщика/подрядчика </w:t>
      </w:r>
      <w:r w:rsidRPr="001913EB">
        <w:rPr>
          <w:rFonts w:ascii="Tahoma" w:hAnsi="Tahoma" w:cs="Tahoma"/>
          <w:sz w:val="19"/>
          <w:szCs w:val="19"/>
        </w:rPr>
        <w:t xml:space="preserve">за последние 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два года </w:t>
      </w:r>
      <w:r w:rsidRPr="001913EB">
        <w:rPr>
          <w:rFonts w:ascii="Tahoma" w:hAnsi="Tahoma" w:cs="Tahoma"/>
          <w:sz w:val="19"/>
          <w:szCs w:val="19"/>
        </w:rPr>
        <w:t xml:space="preserve">в денежном выражении - не менее </w:t>
      </w:r>
      <w:r w:rsidRPr="001913EB">
        <w:rPr>
          <w:rFonts w:ascii="Tahoma" w:hAnsi="Tahoma" w:cs="Tahoma"/>
          <w:b/>
          <w:color w:val="0000CC"/>
          <w:sz w:val="19"/>
          <w:szCs w:val="19"/>
        </w:rPr>
        <w:t>______________ сом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1913EB">
        <w:rPr>
          <w:rFonts w:ascii="Tahoma" w:hAnsi="Tahoma" w:cs="Tahoma"/>
          <w:sz w:val="19"/>
          <w:szCs w:val="19"/>
        </w:rPr>
        <w:t>с документальным подтверждением (приложить и/или: акты приемк</w:t>
      </w:r>
      <w:r>
        <w:rPr>
          <w:rFonts w:ascii="Tahoma" w:hAnsi="Tahoma" w:cs="Tahoma"/>
          <w:sz w:val="19"/>
          <w:szCs w:val="19"/>
        </w:rPr>
        <w:t>и, счет-фактуры, копии контрактов</w:t>
      </w:r>
      <w:r w:rsidRPr="001913EB">
        <w:rPr>
          <w:rFonts w:ascii="Tahoma" w:hAnsi="Tahoma" w:cs="Tahoma"/>
          <w:sz w:val="19"/>
          <w:szCs w:val="19"/>
        </w:rPr>
        <w:t>):</w:t>
      </w:r>
    </w:p>
    <w:p w14:paraId="5CE7AFC8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color w:val="000000"/>
          <w:sz w:val="19"/>
          <w:szCs w:val="19"/>
        </w:rPr>
      </w:pPr>
    </w:p>
    <w:p w14:paraId="3F4F736F" w14:textId="77777777" w:rsidR="0062762C" w:rsidRPr="001913EB" w:rsidRDefault="0062762C" w:rsidP="0062762C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142" w:firstLine="0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Участник конкурса не должен находится в Базе данных ненадежных поставщиков, не объявлен банкротом; не находиться в процессе ликвидации или реорганизации; под внешним управлением; на имущество компании не должен быть наложен арест; а его экономическая деятельность не должна быть приостановлена.</w:t>
      </w:r>
    </w:p>
    <w:p w14:paraId="660C32C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D03F04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i/>
          <w:color w:val="000000"/>
          <w:sz w:val="19"/>
          <w:szCs w:val="19"/>
        </w:rPr>
        <w:t>Таблица 1</w:t>
      </w:r>
    </w:p>
    <w:tbl>
      <w:tblPr>
        <w:tblStyle w:val="a8"/>
        <w:tblW w:w="9498" w:type="dxa"/>
        <w:tblInd w:w="562" w:type="dxa"/>
        <w:tblLook w:val="04A0" w:firstRow="1" w:lastRow="0" w:firstColumn="1" w:lastColumn="0" w:noHBand="0" w:noVBand="1"/>
      </w:tblPr>
      <w:tblGrid>
        <w:gridCol w:w="475"/>
        <w:gridCol w:w="2696"/>
        <w:gridCol w:w="1618"/>
        <w:gridCol w:w="1425"/>
        <w:gridCol w:w="1831"/>
        <w:gridCol w:w="1453"/>
      </w:tblGrid>
      <w:tr w:rsidR="0062762C" w:rsidRPr="001913EB" w14:paraId="1D5A61EE" w14:textId="77777777" w:rsidTr="00DA28E3">
        <w:tc>
          <w:tcPr>
            <w:tcW w:w="501" w:type="dxa"/>
            <w:shd w:val="clear" w:color="auto" w:fill="DBDBDB" w:themeFill="accent3" w:themeFillTint="66"/>
            <w:vAlign w:val="center"/>
          </w:tcPr>
          <w:p w14:paraId="1B24B4CC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№</w:t>
            </w:r>
          </w:p>
        </w:tc>
        <w:tc>
          <w:tcPr>
            <w:tcW w:w="2786" w:type="dxa"/>
            <w:shd w:val="clear" w:color="auto" w:fill="DBDBDB" w:themeFill="accent3" w:themeFillTint="66"/>
            <w:vAlign w:val="center"/>
          </w:tcPr>
          <w:p w14:paraId="6A38BF2A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Наименование контрагентов/клиентов</w:t>
            </w:r>
          </w:p>
        </w:tc>
        <w:tc>
          <w:tcPr>
            <w:tcW w:w="2109" w:type="dxa"/>
            <w:shd w:val="clear" w:color="auto" w:fill="DBDBDB" w:themeFill="accent3" w:themeFillTint="66"/>
            <w:vAlign w:val="center"/>
          </w:tcPr>
          <w:p w14:paraId="1E0A8BEC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Предмет договора</w:t>
            </w:r>
          </w:p>
        </w:tc>
        <w:tc>
          <w:tcPr>
            <w:tcW w:w="1600" w:type="dxa"/>
            <w:shd w:val="clear" w:color="auto" w:fill="DBDBDB" w:themeFill="accent3" w:themeFillTint="66"/>
            <w:vAlign w:val="center"/>
          </w:tcPr>
          <w:p w14:paraId="15A69229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Стоимость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241F5ED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Сроки/период сотрудничества</w:t>
            </w:r>
          </w:p>
        </w:tc>
        <w:tc>
          <w:tcPr>
            <w:tcW w:w="629" w:type="dxa"/>
            <w:shd w:val="clear" w:color="auto" w:fill="DBDBDB" w:themeFill="accent3" w:themeFillTint="66"/>
            <w:vAlign w:val="center"/>
          </w:tcPr>
          <w:p w14:paraId="2784666E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Примечание</w:t>
            </w:r>
          </w:p>
        </w:tc>
      </w:tr>
      <w:tr w:rsidR="0062762C" w:rsidRPr="001913EB" w14:paraId="0E1EBD26" w14:textId="77777777" w:rsidTr="00DA28E3">
        <w:tc>
          <w:tcPr>
            <w:tcW w:w="501" w:type="dxa"/>
          </w:tcPr>
          <w:p w14:paraId="2F6BA461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4F8DEA90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126C818A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67B23BD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3BAE5D21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2B379368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62C" w:rsidRPr="001913EB" w14:paraId="1C612F99" w14:textId="77777777" w:rsidTr="00DA28E3">
        <w:tc>
          <w:tcPr>
            <w:tcW w:w="501" w:type="dxa"/>
          </w:tcPr>
          <w:p w14:paraId="4C4B0F67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769ACFE3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2C261FC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4D9D760C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2CC68E0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5842F942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62C" w:rsidRPr="001913EB" w14:paraId="7275CC01" w14:textId="77777777" w:rsidTr="00DA28E3">
        <w:tc>
          <w:tcPr>
            <w:tcW w:w="501" w:type="dxa"/>
          </w:tcPr>
          <w:p w14:paraId="576BB328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59C4F6AC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43808F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24BCB57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768A3F83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30B3880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C20384D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6B1CB83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Поставщик подтверждает, что он соответствует всем критериям квалификационных требований</w:t>
      </w:r>
      <w:r>
        <w:rPr>
          <w:rFonts w:ascii="Tahoma" w:hAnsi="Tahoma" w:cs="Tahoma"/>
          <w:color w:val="000000"/>
          <w:sz w:val="19"/>
          <w:szCs w:val="19"/>
        </w:rPr>
        <w:t>,</w:t>
      </w:r>
      <w:r w:rsidRPr="001913E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указанной в конкурсной документации закупающей организации</w:t>
      </w:r>
      <w:r w:rsidRPr="001913EB">
        <w:rPr>
          <w:rFonts w:ascii="Tahoma" w:hAnsi="Tahoma" w:cs="Tahoma"/>
          <w:color w:val="000000"/>
          <w:sz w:val="19"/>
          <w:szCs w:val="19"/>
        </w:rPr>
        <w:t>.</w:t>
      </w:r>
    </w:p>
    <w:p w14:paraId="47D3F271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08B89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Достоверность всех вышеуказанных данных подтверждаю:</w:t>
      </w:r>
    </w:p>
    <w:p w14:paraId="4E9E1CAC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2BEC595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bookmarkStart w:id="2" w:name="_GoBack"/>
      <w:bookmarkEnd w:id="2"/>
    </w:p>
    <w:p w14:paraId="0BAEA978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46A806E2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outlineLvl w:val="0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Датировано______________ числом _____________ месяца 20__ г.</w:t>
      </w:r>
    </w:p>
    <w:p w14:paraId="371CDEF9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outlineLvl w:val="0"/>
        <w:rPr>
          <w:rFonts w:ascii="Tahoma" w:hAnsi="Tahoma" w:cs="Tahoma"/>
          <w:spacing w:val="-3"/>
          <w:sz w:val="19"/>
          <w:szCs w:val="19"/>
        </w:rPr>
      </w:pPr>
    </w:p>
    <w:p w14:paraId="69A2CC3F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Ф.И.О. _____________________________________________________________________</w:t>
      </w:r>
    </w:p>
    <w:p w14:paraId="25828C44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</w:p>
    <w:p w14:paraId="1C4BDE74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Подпись и печать ______________________</w:t>
      </w:r>
    </w:p>
    <w:p w14:paraId="25A1C223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</w:p>
    <w:p w14:paraId="49A182D2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Должность _________________________________________________________________</w:t>
      </w:r>
    </w:p>
    <w:p w14:paraId="54247E6A" w14:textId="77777777" w:rsidR="0062762C" w:rsidRPr="00621744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rPr>
          <w:rFonts w:ascii="Tahoma" w:hAnsi="Tahoma" w:cs="Tahoma"/>
          <w:i/>
          <w:spacing w:val="-3"/>
          <w:sz w:val="18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 xml:space="preserve">                  </w:t>
      </w:r>
      <w:r w:rsidRPr="00621744">
        <w:rPr>
          <w:rFonts w:ascii="Tahoma" w:hAnsi="Tahoma" w:cs="Tahoma"/>
          <w:i/>
          <w:spacing w:val="-3"/>
          <w:sz w:val="18"/>
          <w:szCs w:val="19"/>
        </w:rPr>
        <w:t xml:space="preserve">(руководитель участника или лицо по доверенности, указать № и дату выдачи)  </w:t>
      </w:r>
    </w:p>
    <w:p w14:paraId="17129754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F443DCB" w14:textId="77777777" w:rsidR="0062762C" w:rsidRDefault="0062762C" w:rsidP="0062762C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8036B24" w14:textId="77777777" w:rsidR="0062762C" w:rsidRDefault="0062762C" w:rsidP="0062762C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7605FDE" w14:textId="7632081C" w:rsidR="00785F83" w:rsidRDefault="00785F83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86E17AC" w14:textId="328F2B47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97C1E22" w14:textId="699CC1E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DC8E7E2" w14:textId="5F749ED1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7FDB057" w14:textId="7A62A91B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5FE7728" w14:textId="7E2E073A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46D84A22" w14:textId="72A0E32C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2138139C" w14:textId="7F550EA0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D1F10D9" w14:textId="2BD6576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58E507E0" w14:textId="656C124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E075D27" w14:textId="7B8D960E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01C27EB7" w14:textId="479F174C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D4D9A3F" w14:textId="65234258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4B5138C" w14:textId="01BB92B7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3F83A72" w14:textId="77777777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69502BB5" w14:textId="43A9BE6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4978AE4C" w14:textId="77777777" w:rsidR="00DA28E3" w:rsidRDefault="00DA28E3" w:rsidP="00DA28E3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  <w:r w:rsidRPr="00F32F42">
        <w:rPr>
          <w:rFonts w:ascii="Tahoma" w:hAnsi="Tahoma" w:cs="Tahoma"/>
          <w:sz w:val="20"/>
          <w:szCs w:val="20"/>
        </w:rPr>
        <w:lastRenderedPageBreak/>
        <w:t>Приложение №4 к Приглашению</w:t>
      </w:r>
    </w:p>
    <w:p w14:paraId="35C383DC" w14:textId="77777777" w:rsidR="00DA28E3" w:rsidRPr="00F32F42" w:rsidRDefault="00DA28E3" w:rsidP="00DA28E3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14:paraId="28A65821" w14:textId="77777777" w:rsidR="00DA28E3" w:rsidRPr="00695CEC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95CEC">
        <w:rPr>
          <w:rFonts w:ascii="Tahoma" w:hAnsi="Tahoma" w:cs="Tahoma"/>
          <w:b/>
          <w:sz w:val="20"/>
          <w:szCs w:val="20"/>
        </w:rPr>
        <w:t>ДОГОВОР №_____</w:t>
      </w:r>
    </w:p>
    <w:p w14:paraId="108FAF3A" w14:textId="77777777" w:rsidR="00DA28E3" w:rsidRPr="00695CEC" w:rsidRDefault="00DA28E3" w:rsidP="00DA28E3">
      <w:pPr>
        <w:spacing w:after="0" w:line="240" w:lineRule="auto"/>
        <w:ind w:firstLine="567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95CEC">
        <w:rPr>
          <w:rFonts w:ascii="Tahoma" w:hAnsi="Tahoma" w:cs="Tahoma"/>
          <w:b/>
          <w:sz w:val="20"/>
          <w:szCs w:val="20"/>
        </w:rPr>
        <w:t xml:space="preserve">о </w:t>
      </w:r>
      <w:r>
        <w:rPr>
          <w:rFonts w:ascii="Tahoma" w:hAnsi="Tahoma" w:cs="Tahoma"/>
          <w:b/>
          <w:sz w:val="20"/>
          <w:szCs w:val="20"/>
        </w:rPr>
        <w:t>продлении права пользования технической поддержкой ПО ____________</w:t>
      </w:r>
    </w:p>
    <w:p w14:paraId="7341F140" w14:textId="77777777" w:rsidR="00DA28E3" w:rsidRDefault="00DA28E3" w:rsidP="00DA28E3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14:paraId="43D11265" w14:textId="77777777" w:rsidR="00DA28E3" w:rsidRPr="00BA10E6" w:rsidRDefault="00DA28E3" w:rsidP="00DA28E3">
      <w:pPr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  <w:r w:rsidRPr="00695CEC">
        <w:rPr>
          <w:rFonts w:ascii="Tahoma" w:hAnsi="Tahoma" w:cs="Tahoma"/>
          <w:sz w:val="20"/>
          <w:szCs w:val="20"/>
        </w:rPr>
        <w:t xml:space="preserve">г. Бишкек </w:t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  <w:t xml:space="preserve">                        </w:t>
      </w:r>
      <w:proofErr w:type="gramStart"/>
      <w:r w:rsidRPr="00695CE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695CEC">
        <w:rPr>
          <w:rFonts w:ascii="Tahoma" w:hAnsi="Tahoma" w:cs="Tahoma"/>
          <w:sz w:val="20"/>
          <w:szCs w:val="20"/>
        </w:rPr>
        <w:t>____»___________202</w:t>
      </w:r>
      <w:r>
        <w:rPr>
          <w:rFonts w:ascii="Tahoma" w:hAnsi="Tahoma" w:cs="Tahoma"/>
          <w:sz w:val="20"/>
          <w:szCs w:val="20"/>
        </w:rPr>
        <w:t>2</w:t>
      </w:r>
      <w:r w:rsidRPr="00695CEC">
        <w:rPr>
          <w:rFonts w:ascii="Tahoma" w:hAnsi="Tahoma" w:cs="Tahoma"/>
          <w:sz w:val="20"/>
          <w:szCs w:val="20"/>
        </w:rPr>
        <w:t xml:space="preserve"> г</w:t>
      </w:r>
      <w:r w:rsidRPr="00BA10E6">
        <w:rPr>
          <w:rFonts w:ascii="Tahoma" w:hAnsi="Tahoma" w:cs="Tahoma"/>
          <w:sz w:val="19"/>
          <w:szCs w:val="19"/>
        </w:rPr>
        <w:t>.</w:t>
      </w:r>
    </w:p>
    <w:p w14:paraId="46BB8721" w14:textId="77777777" w:rsidR="00DA28E3" w:rsidRPr="00BA10E6" w:rsidRDefault="00DA28E3" w:rsidP="00DA28E3">
      <w:pPr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233BE00C" w14:textId="77777777" w:rsidR="00DA28E3" w:rsidRPr="009407A5" w:rsidRDefault="00DA28E3" w:rsidP="00DA28E3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_________</w:t>
      </w:r>
      <w:r w:rsidRPr="00695CEC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695CEC">
        <w:rPr>
          <w:rFonts w:ascii="Tahoma" w:eastAsia="Times New Roman" w:hAnsi="Tahoma" w:cs="Tahoma"/>
          <w:sz w:val="20"/>
          <w:szCs w:val="20"/>
        </w:rPr>
        <w:t>в дальнейшем именуемое «</w:t>
      </w:r>
      <w:r w:rsidRPr="00695CEC">
        <w:rPr>
          <w:rFonts w:ascii="Tahoma" w:eastAsia="Times New Roman" w:hAnsi="Tahoma" w:cs="Tahoma"/>
          <w:b/>
          <w:sz w:val="20"/>
          <w:szCs w:val="20"/>
        </w:rPr>
        <w:t>Сторона-1</w:t>
      </w:r>
      <w:r w:rsidRPr="00695CEC">
        <w:rPr>
          <w:rFonts w:ascii="Tahoma" w:eastAsia="Times New Roman" w:hAnsi="Tahoma" w:cs="Tahoma"/>
          <w:sz w:val="20"/>
          <w:szCs w:val="20"/>
        </w:rPr>
        <w:t xml:space="preserve">», </w:t>
      </w:r>
      <w:r w:rsidRPr="00695CEC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eastAsia="Times New Roman" w:hAnsi="Tahoma" w:cs="Tahoma"/>
          <w:b/>
          <w:sz w:val="20"/>
          <w:szCs w:val="20"/>
        </w:rPr>
        <w:t>_________</w:t>
      </w:r>
      <w:r w:rsidRPr="00695CEC">
        <w:rPr>
          <w:rFonts w:ascii="Tahoma" w:hAnsi="Tahoma" w:cs="Tahoma"/>
          <w:sz w:val="20"/>
          <w:szCs w:val="20"/>
        </w:rPr>
        <w:t>, действующего на основании Устава</w:t>
      </w:r>
      <w:r w:rsidRPr="00695CEC">
        <w:rPr>
          <w:rFonts w:ascii="Tahoma" w:eastAsia="Times New Roman" w:hAnsi="Tahoma" w:cs="Tahoma"/>
          <w:sz w:val="20"/>
          <w:szCs w:val="20"/>
        </w:rPr>
        <w:t xml:space="preserve">, с одной стороны, и </w:t>
      </w:r>
    </w:p>
    <w:p w14:paraId="4B0EE4C8" w14:textId="77777777" w:rsidR="00DA28E3" w:rsidRPr="00695CEC" w:rsidRDefault="00DA28E3" w:rsidP="00DA28E3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20"/>
          <w:szCs w:val="20"/>
        </w:rPr>
      </w:pPr>
      <w:r w:rsidRPr="00695CEC">
        <w:rPr>
          <w:rFonts w:ascii="Tahoma" w:eastAsia="Times New Roman" w:hAnsi="Tahoma" w:cs="Tahoma"/>
          <w:b/>
          <w:sz w:val="20"/>
          <w:szCs w:val="20"/>
        </w:rPr>
        <w:t>ЗАО «Альфа Телеком»</w:t>
      </w:r>
      <w:r w:rsidRPr="00695CEC">
        <w:rPr>
          <w:rFonts w:ascii="Tahoma" w:eastAsia="Times New Roman" w:hAnsi="Tahoma" w:cs="Tahoma"/>
          <w:sz w:val="20"/>
          <w:szCs w:val="20"/>
        </w:rPr>
        <w:t>, именуемое в дальнейшем</w:t>
      </w:r>
      <w:r w:rsidRPr="00695CEC">
        <w:rPr>
          <w:rFonts w:ascii="Tahoma" w:eastAsia="Times New Roman" w:hAnsi="Tahoma" w:cs="Tahoma"/>
          <w:b/>
          <w:sz w:val="20"/>
          <w:szCs w:val="20"/>
        </w:rPr>
        <w:t xml:space="preserve"> «Сторона-2»</w:t>
      </w:r>
      <w:r w:rsidRPr="00695CEC">
        <w:rPr>
          <w:rFonts w:ascii="Tahoma" w:eastAsia="Times New Roman" w:hAnsi="Tahoma" w:cs="Tahoma"/>
          <w:sz w:val="20"/>
          <w:szCs w:val="20"/>
        </w:rPr>
        <w:t xml:space="preserve">, в лице Генерального директора </w:t>
      </w:r>
      <w:proofErr w:type="spellStart"/>
      <w:r w:rsidRPr="00072E9C">
        <w:rPr>
          <w:rFonts w:ascii="Tahoma" w:hAnsi="Tahoma" w:cs="Tahoma"/>
          <w:sz w:val="20"/>
          <w:szCs w:val="20"/>
        </w:rPr>
        <w:t>Мамытова</w:t>
      </w:r>
      <w:proofErr w:type="spellEnd"/>
      <w:r w:rsidRPr="00072E9C">
        <w:rPr>
          <w:rFonts w:ascii="Tahoma" w:hAnsi="Tahoma" w:cs="Tahoma"/>
          <w:sz w:val="20"/>
          <w:szCs w:val="20"/>
        </w:rPr>
        <w:t xml:space="preserve"> Н. Т.</w:t>
      </w:r>
      <w:r w:rsidRPr="00072E9C">
        <w:rPr>
          <w:rFonts w:ascii="Tahoma" w:eastAsia="Times New Roman" w:hAnsi="Tahoma" w:cs="Tahoma"/>
          <w:sz w:val="20"/>
          <w:szCs w:val="20"/>
        </w:rPr>
        <w:t>,</w:t>
      </w:r>
      <w:r w:rsidRPr="00695CEC">
        <w:rPr>
          <w:rFonts w:ascii="Tahoma" w:eastAsia="Times New Roman" w:hAnsi="Tahoma" w:cs="Tahoma"/>
          <w:sz w:val="20"/>
          <w:szCs w:val="20"/>
        </w:rPr>
        <w:t xml:space="preserve"> действующего на основании Устава, с другой стороны, и совместно именуемые Стороны, заключили настоящий Договор о предоставлении прав доступа к технической поддержке о нижеследующем.</w:t>
      </w:r>
    </w:p>
    <w:p w14:paraId="156B9DE2" w14:textId="77777777" w:rsidR="00DA28E3" w:rsidRPr="00133F2D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33F2D">
        <w:rPr>
          <w:rFonts w:ascii="Tahoma" w:eastAsia="Times New Roman" w:hAnsi="Tahoma" w:cs="Tahoma"/>
          <w:b/>
          <w:sz w:val="20"/>
          <w:szCs w:val="20"/>
        </w:rPr>
        <w:t>1. Предмет договора</w:t>
      </w:r>
    </w:p>
    <w:p w14:paraId="5C9496AE" w14:textId="77777777" w:rsidR="00DA28E3" w:rsidRPr="001D2F16" w:rsidRDefault="00DA28E3" w:rsidP="00DA28E3">
      <w:pPr>
        <w:pStyle w:val="a3"/>
        <w:numPr>
          <w:ilvl w:val="1"/>
          <w:numId w:val="38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33F2D">
        <w:rPr>
          <w:rFonts w:ascii="Tahoma" w:hAnsi="Tahoma" w:cs="Tahoma"/>
          <w:sz w:val="20"/>
          <w:szCs w:val="20"/>
        </w:rPr>
        <w:t>Сторона-1 предоставляет Стороне-2 право до</w:t>
      </w:r>
      <w:r w:rsidRPr="001D2F16">
        <w:rPr>
          <w:rFonts w:ascii="Tahoma" w:hAnsi="Tahoma" w:cs="Tahoma"/>
          <w:sz w:val="20"/>
          <w:szCs w:val="20"/>
        </w:rPr>
        <w:t>ступа к технической поддержке</w:t>
      </w:r>
      <w:r>
        <w:rPr>
          <w:rFonts w:ascii="Tahoma" w:hAnsi="Tahoma" w:cs="Tahoma"/>
          <w:sz w:val="20"/>
          <w:szCs w:val="20"/>
        </w:rPr>
        <w:t xml:space="preserve"> (далее – Услуги)</w:t>
      </w:r>
      <w:r w:rsidRPr="001D2F16">
        <w:rPr>
          <w:rFonts w:ascii="Tahoma" w:hAnsi="Tahoma" w:cs="Tahoma"/>
          <w:sz w:val="20"/>
          <w:szCs w:val="20"/>
        </w:rPr>
        <w:t xml:space="preserve"> программного обеспечения</w:t>
      </w:r>
      <w:r w:rsidRPr="001D2F1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Kaspersky</w:t>
      </w:r>
      <w:r>
        <w:rPr>
          <w:rFonts w:ascii="Tahoma" w:hAnsi="Tahoma" w:cs="Tahoma"/>
          <w:b/>
          <w:sz w:val="20"/>
          <w:szCs w:val="20"/>
        </w:rPr>
        <w:t xml:space="preserve"> /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Veeam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Availability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Suite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Enterprise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2C486F">
        <w:rPr>
          <w:rFonts w:ascii="Tahoma" w:hAnsi="Tahoma" w:cs="Tahoma"/>
          <w:b/>
          <w:sz w:val="20"/>
          <w:szCs w:val="20"/>
          <w:lang w:val="en-US"/>
        </w:rPr>
        <w:t>Edition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D2F16">
        <w:rPr>
          <w:rFonts w:ascii="Tahoma" w:hAnsi="Tahoma" w:cs="Tahoma"/>
          <w:b/>
          <w:bCs/>
          <w:color w:val="000000"/>
          <w:sz w:val="20"/>
          <w:szCs w:val="20"/>
        </w:rPr>
        <w:t>(далее – ПО)</w:t>
      </w:r>
      <w:r w:rsidRPr="001D2F16">
        <w:rPr>
          <w:rFonts w:ascii="Tahoma" w:hAnsi="Tahoma" w:cs="Tahoma"/>
          <w:bCs/>
          <w:color w:val="000000"/>
          <w:sz w:val="20"/>
          <w:szCs w:val="20"/>
        </w:rPr>
        <w:t>, указанного</w:t>
      </w:r>
      <w:r w:rsidRPr="001D2F16">
        <w:rPr>
          <w:rFonts w:ascii="Tahoma" w:hAnsi="Tahoma" w:cs="Tahoma"/>
          <w:sz w:val="20"/>
          <w:szCs w:val="20"/>
        </w:rPr>
        <w:t xml:space="preserve"> в Приложении 1 к настоящему Договору (далее Спецификация) сроком на 12</w:t>
      </w:r>
      <w:r>
        <w:rPr>
          <w:rFonts w:ascii="Tahoma" w:hAnsi="Tahoma" w:cs="Tahoma"/>
          <w:sz w:val="20"/>
          <w:szCs w:val="20"/>
        </w:rPr>
        <w:t xml:space="preserve"> </w:t>
      </w:r>
      <w:r w:rsidRPr="001D2F16">
        <w:rPr>
          <w:rFonts w:ascii="Tahoma" w:hAnsi="Tahoma" w:cs="Tahoma"/>
          <w:sz w:val="20"/>
          <w:szCs w:val="20"/>
        </w:rPr>
        <w:t xml:space="preserve">(двенадцать) календарных месяцев начиная с </w:t>
      </w:r>
      <w:r>
        <w:rPr>
          <w:rFonts w:ascii="Tahoma" w:hAnsi="Tahoma" w:cs="Tahoma"/>
          <w:sz w:val="20"/>
          <w:szCs w:val="20"/>
        </w:rPr>
        <w:t>____________</w:t>
      </w:r>
      <w:r w:rsidRPr="001D2F16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2</w:t>
      </w:r>
      <w:r w:rsidRPr="001D2F16">
        <w:rPr>
          <w:rFonts w:ascii="Tahoma" w:hAnsi="Tahoma" w:cs="Tahoma"/>
          <w:sz w:val="20"/>
          <w:szCs w:val="20"/>
        </w:rPr>
        <w:t xml:space="preserve"> года на основании Акта приема-передачи прав доступа к технической поддержке, а Сторона-2, в свою очередь, принимает права доступа и осуществляет оплату в порядке и размере, предусмотренном разделом 3 настоящего Договора. </w:t>
      </w:r>
    </w:p>
    <w:p w14:paraId="4B657829" w14:textId="77777777" w:rsidR="00DA28E3" w:rsidRPr="00133F2D" w:rsidRDefault="00DA28E3" w:rsidP="00DA28E3">
      <w:pPr>
        <w:pStyle w:val="1"/>
        <w:numPr>
          <w:ilvl w:val="1"/>
          <w:numId w:val="38"/>
        </w:numPr>
        <w:tabs>
          <w:tab w:val="left" w:pos="-4962"/>
        </w:tabs>
        <w:suppressAutoHyphens/>
        <w:ind w:left="0" w:firstLine="0"/>
        <w:rPr>
          <w:rFonts w:ascii="Tahoma" w:eastAsiaTheme="minorEastAsia" w:hAnsi="Tahoma" w:cs="Tahoma"/>
          <w:lang w:val="ru-RU" w:eastAsia="ru-RU"/>
        </w:rPr>
      </w:pPr>
      <w:r w:rsidRPr="001D2F16">
        <w:rPr>
          <w:rFonts w:ascii="Tahoma" w:eastAsiaTheme="minorEastAsia" w:hAnsi="Tahoma" w:cs="Tahoma"/>
          <w:lang w:val="ru-RU" w:eastAsia="ru-RU"/>
        </w:rPr>
        <w:t>Все приложения и дополнительные соглашения к настоящему Договору являются неотъемлемой его частью.</w:t>
      </w:r>
    </w:p>
    <w:p w14:paraId="0EBFACC4" w14:textId="77777777" w:rsidR="00DA28E3" w:rsidRPr="00415486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A5395F2" w14:textId="77777777" w:rsidR="00DA28E3" w:rsidRPr="00F5623F" w:rsidRDefault="00DA28E3" w:rsidP="00DA28E3">
      <w:pPr>
        <w:tabs>
          <w:tab w:val="left" w:pos="3456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 Права и обязанности сторон</w:t>
      </w:r>
    </w:p>
    <w:p w14:paraId="23AC4E57" w14:textId="77777777" w:rsidR="00DA28E3" w:rsidRPr="00F5623F" w:rsidRDefault="00DA28E3" w:rsidP="00DA28E3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2.1.   Обязанности Стороны-1</w:t>
      </w:r>
    </w:p>
    <w:p w14:paraId="244628E3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Предоставить Стороне-2 право доступа к технической поддержке ПО, которая включает в себя: возможность получения новых версий ПО, обновлений, технической помощи по устранению проблем в работе ПО, в строгом соответствии со Спецификацией к настоящему Договору, в порядке и на условиях, предусмотренных настоящим Договором.</w:t>
      </w:r>
    </w:p>
    <w:p w14:paraId="329B58AB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Незамедлительно информировать Сторону-2 о невозможности исполнения обязательств, в срок, предусмотренный настоящим Договором.</w:t>
      </w:r>
    </w:p>
    <w:p w14:paraId="0CA5678C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Сторона-1 гарантирует, что действует в рамках полномочий и объема прав, предоставленных ему правообладателем исключительных имущественных прав на ПО. </w:t>
      </w:r>
    </w:p>
    <w:p w14:paraId="40822E04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Сторона-1 подтверждает, что в случае превышения им объема прав, предоставленных ему Правообладателем ПО, Сторона-1 несет ответственность перед Правообладателем ПО самостоятельно. В случае если такое превышение полномочий впоследствии сделает невозможным использование технической поддержки Стороной-2, то Сторона-1 обязуется возвратить денежные средства, полученные по настоящему Договору от Стороны-2 в установленные в претензии сроки.  </w:t>
      </w:r>
    </w:p>
    <w:p w14:paraId="5D2C2638" w14:textId="77777777" w:rsidR="00DA28E3" w:rsidRPr="00F5623F" w:rsidRDefault="00DA28E3" w:rsidP="00DA28E3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20"/>
          <w:szCs w:val="20"/>
        </w:rPr>
      </w:pPr>
    </w:p>
    <w:p w14:paraId="01C31939" w14:textId="77777777" w:rsidR="00DA28E3" w:rsidRPr="00F5623F" w:rsidRDefault="00DA28E3" w:rsidP="00DA28E3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2.2.   Обязанности Стороны-2:</w:t>
      </w:r>
    </w:p>
    <w:p w14:paraId="34AB623F" w14:textId="77777777" w:rsidR="00DA28E3" w:rsidRPr="00F5623F" w:rsidRDefault="00DA28E3" w:rsidP="00DA28E3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Принять от Стороны-1 право пользования и произвести оплату в соответствии с условиями настоящего Договора, в частности, с разделом 3 настоящего Договора при условии исполнения </w:t>
      </w:r>
      <w:r>
        <w:rPr>
          <w:rFonts w:ascii="Tahoma" w:hAnsi="Tahoma" w:cs="Tahoma"/>
          <w:sz w:val="20"/>
          <w:szCs w:val="20"/>
        </w:rPr>
        <w:t>Стороной-1</w:t>
      </w:r>
      <w:r w:rsidRPr="00F5623F">
        <w:rPr>
          <w:rFonts w:ascii="Tahoma" w:hAnsi="Tahoma" w:cs="Tahoma"/>
          <w:sz w:val="20"/>
          <w:szCs w:val="20"/>
        </w:rPr>
        <w:t xml:space="preserve"> своих обязательств по Договору.</w:t>
      </w:r>
    </w:p>
    <w:p w14:paraId="2DE4C9C1" w14:textId="77777777" w:rsidR="00DA28E3" w:rsidRPr="00F5623F" w:rsidRDefault="00DA28E3" w:rsidP="00DA28E3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Передавать Стороне-1 необходимую информацию для выполнения обязательств по настоящему Договору.</w:t>
      </w:r>
    </w:p>
    <w:p w14:paraId="3D1CCACE" w14:textId="77777777" w:rsidR="00DA28E3" w:rsidRPr="00F5623F" w:rsidRDefault="00DA28E3" w:rsidP="00DA28E3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20"/>
          <w:szCs w:val="20"/>
        </w:rPr>
      </w:pPr>
    </w:p>
    <w:p w14:paraId="149D0493" w14:textId="77777777" w:rsidR="00DA28E3" w:rsidRPr="00F5623F" w:rsidRDefault="00DA28E3" w:rsidP="00DA28E3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2.3.   Права Стороны-2:</w:t>
      </w:r>
    </w:p>
    <w:p w14:paraId="66C536AB" w14:textId="34E6D13A" w:rsidR="00DA28E3" w:rsidRDefault="00DA28E3" w:rsidP="00DA28E3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2.3.1.</w:t>
      </w:r>
      <w:r w:rsidRPr="00F5623F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ab/>
        <w:t xml:space="preserve">В случае не предоставления Стороной-1 Стороне-2 прав доступа к технической поддержке или несвоевременного предоставления таких прав согласно Договора, Сторона-2 вправе взыскать со Стороны-1 причиненные убытки и/или расторгнуть настоящий договор в одностороннем порядке. </w:t>
      </w:r>
    </w:p>
    <w:p w14:paraId="15F57630" w14:textId="77777777" w:rsidR="008151DC" w:rsidRDefault="008151DC" w:rsidP="00DA28E3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6CF31F6" w14:textId="77777777" w:rsidR="00DA28E3" w:rsidRPr="00F5623F" w:rsidRDefault="00DA28E3" w:rsidP="00DA28E3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3. Стоимость договора и порядок оплаты</w:t>
      </w:r>
    </w:p>
    <w:p w14:paraId="45BC7D2A" w14:textId="77777777" w:rsidR="00DA28E3" w:rsidRPr="00DA28E3" w:rsidRDefault="00DA28E3" w:rsidP="00DA28E3">
      <w:pPr>
        <w:pStyle w:val="af9"/>
        <w:numPr>
          <w:ilvl w:val="1"/>
          <w:numId w:val="36"/>
        </w:numPr>
        <w:spacing w:after="0"/>
        <w:ind w:left="0" w:hanging="11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 xml:space="preserve">Общая стоимость настоящего Договора составляет </w:t>
      </w:r>
      <w:r w:rsidRPr="00DA28E3">
        <w:rPr>
          <w:rFonts w:ascii="Tahoma" w:hAnsi="Tahoma" w:cs="Tahoma"/>
          <w:b/>
          <w:sz w:val="20"/>
          <w:szCs w:val="20"/>
          <w:lang w:val="ru-RU"/>
        </w:rPr>
        <w:t>______</w:t>
      </w:r>
      <w:r w:rsidRPr="00DA28E3">
        <w:rPr>
          <w:rFonts w:ascii="Tahoma" w:hAnsi="Tahoma" w:cs="Tahoma"/>
          <w:sz w:val="20"/>
          <w:szCs w:val="20"/>
          <w:lang w:val="ru-RU"/>
        </w:rPr>
        <w:t xml:space="preserve"> сом (</w:t>
      </w:r>
      <w:r w:rsidRPr="00DA28E3">
        <w:rPr>
          <w:rFonts w:ascii="Tahoma" w:hAnsi="Tahoma" w:cs="Tahoma"/>
          <w:b/>
          <w:sz w:val="20"/>
          <w:szCs w:val="20"/>
          <w:lang w:val="ru-RU"/>
        </w:rPr>
        <w:t>______</w:t>
      </w:r>
      <w:r w:rsidRPr="00DA28E3">
        <w:rPr>
          <w:rFonts w:ascii="Tahoma" w:hAnsi="Tahoma" w:cs="Tahoma"/>
          <w:sz w:val="20"/>
          <w:szCs w:val="20"/>
          <w:lang w:val="ru-RU"/>
        </w:rPr>
        <w:t xml:space="preserve">), с учетом всех налогов, предусмотренных действующим законодательством Кыргызской Республики для данных правоотношений. </w:t>
      </w:r>
    </w:p>
    <w:p w14:paraId="6B1A8314" w14:textId="77777777" w:rsidR="00DA28E3" w:rsidRPr="00DA28E3" w:rsidRDefault="00DA28E3" w:rsidP="00DA28E3">
      <w:pPr>
        <w:pStyle w:val="af9"/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>Стоимость Договора является окончательной и изменению в сторону увеличения сумм не подлежит.</w:t>
      </w:r>
    </w:p>
    <w:p w14:paraId="732399C3" w14:textId="77777777" w:rsidR="00DA28E3" w:rsidRPr="00DA28E3" w:rsidRDefault="00DA28E3" w:rsidP="00DA28E3">
      <w:pPr>
        <w:pStyle w:val="af9"/>
        <w:numPr>
          <w:ilvl w:val="1"/>
          <w:numId w:val="36"/>
        </w:numPr>
        <w:spacing w:after="0"/>
        <w:ind w:left="0" w:firstLine="0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>Сторона-2 осуществляет оплату по настоящему Договору в следующем порядке:</w:t>
      </w:r>
    </w:p>
    <w:p w14:paraId="37CEC5A7" w14:textId="77777777" w:rsidR="00DA28E3" w:rsidRPr="00F5623F" w:rsidRDefault="00DA28E3" w:rsidP="00DA28E3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F5623F">
        <w:rPr>
          <w:rFonts w:ascii="Tahoma" w:eastAsia="Times New Roman" w:hAnsi="Tahoma" w:cs="Tahoma"/>
          <w:sz w:val="20"/>
          <w:szCs w:val="20"/>
        </w:rPr>
        <w:t xml:space="preserve">100 % от общей стоимости Договора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в течение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15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банковских дней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(по Лоту 1), и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в течение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25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банковских дней </w:t>
      </w:r>
      <w:r>
        <w:rPr>
          <w:rFonts w:ascii="Tahoma" w:eastAsia="Times New Roman" w:hAnsi="Tahoma" w:cs="Tahoma"/>
          <w:sz w:val="20"/>
          <w:szCs w:val="20"/>
          <w:lang w:eastAsia="ar-SA"/>
        </w:rPr>
        <w:t>(по Лоту 2)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 с момента получения Стороной-2 счета-фактуры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в системе ЭСФ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, выставленного Стороной-1 на основании и датой подписанного сторонами Акта приема-передачи прав доступа к технической поддержке. </w:t>
      </w:r>
    </w:p>
    <w:p w14:paraId="12815C3B" w14:textId="77777777" w:rsidR="00DA28E3" w:rsidRPr="00F5623F" w:rsidRDefault="00DA28E3" w:rsidP="00DA28E3">
      <w:pPr>
        <w:pStyle w:val="a3"/>
        <w:numPr>
          <w:ilvl w:val="1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Если Сторона-1 – плательщик НДС в период действия Договора меняет свой налоговый статус в отношении НДС, он обязан известить об этом Сторону-2 в течение 3 (трех) рабочих дней. При этом стоимость Договора подлежит пересчету на сумму обозначенного ранее НДС </w:t>
      </w:r>
      <w:r>
        <w:rPr>
          <w:rFonts w:ascii="Tahoma" w:hAnsi="Tahoma" w:cs="Tahoma"/>
          <w:sz w:val="20"/>
          <w:szCs w:val="20"/>
        </w:rPr>
        <w:t>по п. 3.1.</w:t>
      </w:r>
    </w:p>
    <w:p w14:paraId="07BBFEA1" w14:textId="77777777" w:rsidR="00DA28E3" w:rsidRPr="00BE74BA" w:rsidRDefault="00DA28E3" w:rsidP="00DA28E3">
      <w:pPr>
        <w:pStyle w:val="a3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BE74BA">
        <w:rPr>
          <w:rFonts w:ascii="Tahoma" w:hAnsi="Tahoma" w:cs="Tahoma"/>
          <w:sz w:val="20"/>
          <w:szCs w:val="20"/>
        </w:rPr>
        <w:lastRenderedPageBreak/>
        <w:t>При возникновении обстоятельств, указанных в п.</w:t>
      </w:r>
      <w:r>
        <w:rPr>
          <w:rFonts w:ascii="Tahoma" w:hAnsi="Tahoma" w:cs="Tahoma"/>
          <w:sz w:val="20"/>
          <w:szCs w:val="20"/>
        </w:rPr>
        <w:t xml:space="preserve"> </w:t>
      </w:r>
      <w:r w:rsidRPr="00BE74BA">
        <w:rPr>
          <w:rFonts w:ascii="Tahoma" w:hAnsi="Tahoma" w:cs="Tahoma"/>
          <w:sz w:val="20"/>
          <w:szCs w:val="20"/>
        </w:rPr>
        <w:t xml:space="preserve">3.3 Сторона-2 оплачивает сумму, указанную в 3.1., за вычетом суммы НДС в размере: </w:t>
      </w:r>
      <w:r>
        <w:rPr>
          <w:rFonts w:ascii="Tahoma" w:hAnsi="Tahoma" w:cs="Tahoma"/>
          <w:b/>
          <w:sz w:val="20"/>
          <w:szCs w:val="20"/>
        </w:rPr>
        <w:t>_______</w:t>
      </w:r>
      <w:r w:rsidRPr="00BE74BA">
        <w:rPr>
          <w:rFonts w:ascii="Tahoma" w:hAnsi="Tahoma" w:cs="Tahoma"/>
          <w:sz w:val="20"/>
          <w:szCs w:val="20"/>
        </w:rPr>
        <w:t xml:space="preserve"> сом (</w:t>
      </w:r>
      <w:r>
        <w:rPr>
          <w:rFonts w:ascii="Tahoma" w:hAnsi="Tahoma" w:cs="Tahoma"/>
          <w:b/>
          <w:sz w:val="20"/>
          <w:szCs w:val="20"/>
        </w:rPr>
        <w:t>______</w:t>
      </w:r>
      <w:r w:rsidRPr="00BE74BA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BE74BA">
        <w:rPr>
          <w:rFonts w:ascii="Tahoma" w:hAnsi="Tahoma" w:cs="Tahoma"/>
          <w:sz w:val="20"/>
          <w:szCs w:val="20"/>
        </w:rPr>
        <w:t>безакцептно</w:t>
      </w:r>
      <w:proofErr w:type="spellEnd"/>
      <w:r w:rsidRPr="00BE74BA">
        <w:rPr>
          <w:rFonts w:ascii="Tahoma" w:hAnsi="Tahoma" w:cs="Tahoma"/>
          <w:sz w:val="20"/>
          <w:szCs w:val="20"/>
        </w:rPr>
        <w:t xml:space="preserve">, т.е. оплате подлежит сумма </w:t>
      </w:r>
      <w:r>
        <w:rPr>
          <w:rFonts w:ascii="Tahoma" w:hAnsi="Tahoma" w:cs="Tahoma"/>
          <w:b/>
          <w:sz w:val="20"/>
          <w:szCs w:val="20"/>
        </w:rPr>
        <w:t>________</w:t>
      </w:r>
      <w:r w:rsidRPr="00BE74BA">
        <w:rPr>
          <w:rFonts w:ascii="Tahoma" w:hAnsi="Tahoma" w:cs="Tahoma"/>
          <w:b/>
          <w:sz w:val="20"/>
          <w:szCs w:val="20"/>
        </w:rPr>
        <w:t xml:space="preserve"> сом</w:t>
      </w:r>
      <w:r w:rsidRPr="00BE74B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_________</w:t>
      </w:r>
      <w:r w:rsidRPr="00BE74BA">
        <w:rPr>
          <w:rFonts w:ascii="Tahoma" w:hAnsi="Tahoma" w:cs="Tahoma"/>
          <w:sz w:val="20"/>
          <w:szCs w:val="20"/>
        </w:rPr>
        <w:t>).</w:t>
      </w:r>
    </w:p>
    <w:p w14:paraId="52242CFF" w14:textId="77777777" w:rsidR="00DA28E3" w:rsidRDefault="00DA28E3" w:rsidP="00DA28E3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sz w:val="20"/>
          <w:szCs w:val="20"/>
        </w:rPr>
        <w:t>Оплата по настоящему договору осуществляется путем перечисления денежных средств на расчетный счет Стороны</w:t>
      </w:r>
      <w:r w:rsidRPr="00F5623F">
        <w:rPr>
          <w:rFonts w:ascii="Tahoma" w:hAnsi="Tahoma" w:cs="Tahoma"/>
          <w:sz w:val="20"/>
          <w:szCs w:val="20"/>
          <w:lang w:eastAsia="ar-SA"/>
        </w:rPr>
        <w:t>-1</w:t>
      </w:r>
      <w:r w:rsidRPr="00F5623F">
        <w:rPr>
          <w:rFonts w:ascii="Tahoma" w:hAnsi="Tahoma" w:cs="Tahoma"/>
          <w:sz w:val="20"/>
          <w:szCs w:val="20"/>
        </w:rPr>
        <w:t>, указанный в п.</w:t>
      </w:r>
      <w:r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F5623F">
        <w:rPr>
          <w:rFonts w:ascii="Tahoma" w:hAnsi="Tahoma" w:cs="Tahoma"/>
          <w:sz w:val="20"/>
          <w:szCs w:val="20"/>
        </w:rPr>
        <w:t xml:space="preserve"> Договора.</w:t>
      </w:r>
    </w:p>
    <w:p w14:paraId="50DF098E" w14:textId="77777777" w:rsidR="00DA28E3" w:rsidRPr="001D2F16" w:rsidRDefault="00DA28E3" w:rsidP="00DA28E3">
      <w:pPr>
        <w:pStyle w:val="1"/>
        <w:numPr>
          <w:ilvl w:val="1"/>
          <w:numId w:val="37"/>
        </w:numPr>
        <w:rPr>
          <w:rFonts w:ascii="Tahoma" w:hAnsi="Tahoma" w:cs="Tahoma"/>
          <w:bCs/>
          <w:sz w:val="22"/>
          <w:szCs w:val="22"/>
        </w:rPr>
      </w:pPr>
      <w:r w:rsidRPr="007A3186">
        <w:rPr>
          <w:rFonts w:ascii="Tahoma" w:eastAsia="Calibri" w:hAnsi="Tahoma" w:cs="Tahoma"/>
          <w:lang w:eastAsia="en-US"/>
        </w:rPr>
        <w:t>Датой оплаты считается дата списания денежных средств с расчетного счета</w:t>
      </w: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val="ru-RU" w:eastAsia="en-US"/>
        </w:rPr>
        <w:t>Стороны-2</w:t>
      </w:r>
      <w:r>
        <w:rPr>
          <w:rFonts w:ascii="Tahoma" w:eastAsia="Calibri" w:hAnsi="Tahoma" w:cs="Tahoma"/>
          <w:lang w:eastAsia="en-US"/>
        </w:rPr>
        <w:t>.</w:t>
      </w:r>
    </w:p>
    <w:p w14:paraId="177E5B0A" w14:textId="77777777" w:rsidR="00DA28E3" w:rsidRPr="00415486" w:rsidRDefault="00DA28E3" w:rsidP="00DA28E3">
      <w:pPr>
        <w:spacing w:after="16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57748ED" w14:textId="77777777" w:rsidR="00DA28E3" w:rsidRPr="00415486" w:rsidRDefault="00DA28E3" w:rsidP="00DA28E3">
      <w:pPr>
        <w:tabs>
          <w:tab w:val="left" w:pos="1781"/>
        </w:tabs>
        <w:spacing w:after="0" w:line="240" w:lineRule="auto"/>
        <w:ind w:right="4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4. </w:t>
      </w:r>
      <w:r w:rsidRPr="00415486">
        <w:rPr>
          <w:rFonts w:ascii="Tahoma" w:eastAsia="Times New Roman" w:hAnsi="Tahoma" w:cs="Tahoma"/>
          <w:b/>
          <w:sz w:val="20"/>
          <w:szCs w:val="20"/>
        </w:rPr>
        <w:t xml:space="preserve">Порядок передачи прав </w:t>
      </w:r>
    </w:p>
    <w:p w14:paraId="2C359214" w14:textId="77777777" w:rsidR="00DA28E3" w:rsidRPr="00415486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sz w:val="20"/>
          <w:szCs w:val="20"/>
        </w:rPr>
      </w:pPr>
      <w:r w:rsidRPr="00415486">
        <w:rPr>
          <w:rFonts w:ascii="Tahoma" w:hAnsi="Tahoma" w:cs="Tahoma"/>
          <w:b/>
          <w:bCs/>
          <w:sz w:val="20"/>
          <w:szCs w:val="20"/>
        </w:rPr>
        <w:t>4.1</w:t>
      </w:r>
      <w:r w:rsidRPr="00415486">
        <w:rPr>
          <w:rFonts w:ascii="Tahoma" w:hAnsi="Tahoma" w:cs="Tahoma"/>
          <w:bCs/>
          <w:sz w:val="20"/>
          <w:szCs w:val="20"/>
        </w:rPr>
        <w:t>. Сторона-1 обязана передать Стороне-2 право доступа к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15486">
        <w:rPr>
          <w:rFonts w:ascii="Tahoma" w:hAnsi="Tahoma" w:cs="Tahoma"/>
          <w:bCs/>
          <w:sz w:val="20"/>
          <w:szCs w:val="20"/>
        </w:rPr>
        <w:t xml:space="preserve">технической поддержке </w:t>
      </w:r>
      <w:r>
        <w:rPr>
          <w:rFonts w:ascii="Tahoma" w:hAnsi="Tahoma" w:cs="Tahoma"/>
          <w:bCs/>
          <w:sz w:val="20"/>
          <w:szCs w:val="20"/>
        </w:rPr>
        <w:t xml:space="preserve">с даты, указанной в Спецификации, </w:t>
      </w:r>
      <w:r w:rsidRPr="00415486">
        <w:rPr>
          <w:rFonts w:ascii="Tahoma" w:hAnsi="Tahoma" w:cs="Tahoma"/>
          <w:bCs/>
          <w:sz w:val="20"/>
          <w:szCs w:val="20"/>
        </w:rPr>
        <w:t>сроком на 12</w:t>
      </w:r>
      <w:r>
        <w:rPr>
          <w:rFonts w:ascii="Tahoma" w:hAnsi="Tahoma" w:cs="Tahoma"/>
          <w:bCs/>
          <w:sz w:val="20"/>
          <w:szCs w:val="20"/>
        </w:rPr>
        <w:t xml:space="preserve"> (двенадцать) календарных</w:t>
      </w:r>
      <w:r w:rsidRPr="00415486">
        <w:rPr>
          <w:rFonts w:ascii="Tahoma" w:hAnsi="Tahoma" w:cs="Tahoma"/>
          <w:bCs/>
          <w:sz w:val="20"/>
          <w:szCs w:val="20"/>
        </w:rPr>
        <w:t xml:space="preserve"> месяцев </w:t>
      </w:r>
      <w:r w:rsidRPr="00415486">
        <w:rPr>
          <w:rFonts w:ascii="Tahoma" w:hAnsi="Tahoma" w:cs="Tahoma"/>
          <w:sz w:val="20"/>
          <w:szCs w:val="20"/>
        </w:rPr>
        <w:t>на интернет-портале производителя (правообладателя исключительных прав на ПО)</w:t>
      </w:r>
      <w:r w:rsidRPr="00415486">
        <w:rPr>
          <w:rFonts w:ascii="Tahoma" w:hAnsi="Tahoma" w:cs="Tahoma"/>
          <w:bCs/>
          <w:sz w:val="20"/>
          <w:szCs w:val="20"/>
        </w:rPr>
        <w:t xml:space="preserve"> путем направления уведомления </w:t>
      </w:r>
      <w:r>
        <w:rPr>
          <w:rFonts w:ascii="Tahoma" w:hAnsi="Tahoma" w:cs="Tahoma"/>
          <w:bCs/>
          <w:sz w:val="20"/>
          <w:szCs w:val="20"/>
        </w:rPr>
        <w:t xml:space="preserve">и лицензионных ключей </w:t>
      </w:r>
      <w:r w:rsidRPr="00415486">
        <w:rPr>
          <w:rFonts w:ascii="Tahoma" w:hAnsi="Tahoma" w:cs="Tahoma"/>
          <w:bCs/>
          <w:sz w:val="20"/>
          <w:szCs w:val="20"/>
        </w:rPr>
        <w:t xml:space="preserve">по эл. почте </w:t>
      </w:r>
      <w:hyperlink r:id="rId9" w:history="1">
        <w:r w:rsidRPr="00910F37">
          <w:rPr>
            <w:rStyle w:val="a7"/>
            <w:rFonts w:ascii="Tahoma" w:hAnsi="Tahoma" w:cs="Tahoma"/>
            <w:sz w:val="20"/>
            <w:szCs w:val="20"/>
          </w:rPr>
          <w:t>it_purchasing@megacom.kg</w:t>
        </w:r>
      </w:hyperlink>
      <w:r w:rsidRPr="00910F37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910F37">
        <w:rPr>
          <w:rFonts w:ascii="Tahoma" w:hAnsi="Tahoma" w:cs="Tahoma"/>
          <w:sz w:val="20"/>
          <w:szCs w:val="20"/>
        </w:rPr>
        <w:t>в течение 10 (десяти) рабочих дней с момен</w:t>
      </w:r>
      <w:r w:rsidRPr="00415486">
        <w:rPr>
          <w:rFonts w:ascii="Tahoma" w:hAnsi="Tahoma" w:cs="Tahoma"/>
          <w:sz w:val="20"/>
          <w:szCs w:val="20"/>
        </w:rPr>
        <w:t>та заключения договора</w:t>
      </w:r>
      <w:r>
        <w:rPr>
          <w:rFonts w:ascii="Tahoma" w:hAnsi="Tahoma" w:cs="Tahoma"/>
          <w:sz w:val="20"/>
          <w:szCs w:val="20"/>
        </w:rPr>
        <w:t>.</w:t>
      </w:r>
    </w:p>
    <w:p w14:paraId="1E31C4E9" w14:textId="77777777" w:rsidR="00DA28E3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4.2</w:t>
      </w:r>
      <w:r w:rsidRPr="00F5623F">
        <w:rPr>
          <w:rFonts w:ascii="Tahoma" w:hAnsi="Tahoma" w:cs="Tahoma"/>
          <w:bCs/>
          <w:sz w:val="20"/>
          <w:szCs w:val="20"/>
        </w:rPr>
        <w:t xml:space="preserve">. Не позднее истечения </w:t>
      </w:r>
      <w:r>
        <w:rPr>
          <w:rFonts w:ascii="Tahoma" w:hAnsi="Tahoma" w:cs="Tahoma"/>
          <w:bCs/>
          <w:sz w:val="20"/>
          <w:szCs w:val="20"/>
        </w:rPr>
        <w:t>трех</w:t>
      </w:r>
      <w:r w:rsidRPr="00F5623F">
        <w:rPr>
          <w:rFonts w:ascii="Tahoma" w:hAnsi="Tahoma" w:cs="Tahoma"/>
          <w:bCs/>
          <w:sz w:val="20"/>
          <w:szCs w:val="20"/>
        </w:rPr>
        <w:t xml:space="preserve"> рабочих дней, следующих за днем получения извещения, Сторона-2 осуществляет проверку полученных прав доступа к технической поддержке ПО на соответствие Спецификации </w:t>
      </w:r>
      <w:r w:rsidRPr="00F5623F">
        <w:rPr>
          <w:rFonts w:ascii="Tahoma" w:hAnsi="Tahoma" w:cs="Tahoma"/>
          <w:sz w:val="20"/>
          <w:szCs w:val="20"/>
        </w:rPr>
        <w:t>на интернет-портале производителя (правообладателя исключительных прав на ПО)</w:t>
      </w:r>
      <w:r w:rsidRPr="00F5623F">
        <w:rPr>
          <w:rFonts w:ascii="Tahoma" w:hAnsi="Tahoma" w:cs="Tahoma"/>
          <w:bCs/>
          <w:sz w:val="20"/>
          <w:szCs w:val="20"/>
        </w:rPr>
        <w:t xml:space="preserve">. При соответствии переданных прав Спецификации, Сторона-2 подписывает </w:t>
      </w:r>
      <w:r w:rsidRPr="00F5623F">
        <w:rPr>
          <w:rFonts w:ascii="Tahoma" w:hAnsi="Tahoma" w:cs="Tahoma"/>
          <w:sz w:val="20"/>
          <w:szCs w:val="20"/>
          <w:lang w:eastAsia="ar-SA"/>
        </w:rPr>
        <w:t>Акт приема-передачи 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 xml:space="preserve"> и возвращает один экземпляр Акта Стороне-1.  В случае, если переданные права не соответствуют Спецификации, тогда Сторона-2 в этот же срок направляет мотивированный отказ от приемки или Стороны составляют Акт о выявленных несоответствиях, в котором Стороны согласовывают между собой срок устранения несоответствий, (но не более чем </w:t>
      </w:r>
      <w:r>
        <w:rPr>
          <w:rFonts w:ascii="Tahoma" w:hAnsi="Tahoma" w:cs="Tahoma"/>
          <w:bCs/>
          <w:sz w:val="20"/>
          <w:szCs w:val="20"/>
        </w:rPr>
        <w:t>3</w:t>
      </w:r>
      <w:r w:rsidRPr="00F5623F">
        <w:rPr>
          <w:rFonts w:ascii="Tahoma" w:hAnsi="Tahoma" w:cs="Tahoma"/>
          <w:bCs/>
          <w:sz w:val="20"/>
          <w:szCs w:val="20"/>
        </w:rPr>
        <w:t xml:space="preserve"> рабочих дней) в течение которого Сторона-1 обязана устранить выявленные несоответствия.</w:t>
      </w:r>
    </w:p>
    <w:p w14:paraId="765BE899" w14:textId="77777777" w:rsidR="00DA28E3" w:rsidRPr="00F5623F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Установление срока устранения несоответствий не исключает наступления ответственности за </w:t>
      </w:r>
      <w:r w:rsidRPr="00F5623F">
        <w:rPr>
          <w:rFonts w:ascii="Tahoma" w:hAnsi="Tahoma" w:cs="Tahoma"/>
          <w:sz w:val="20"/>
          <w:szCs w:val="20"/>
        </w:rPr>
        <w:t>нарушени</w:t>
      </w:r>
      <w:r>
        <w:rPr>
          <w:rFonts w:ascii="Tahoma" w:hAnsi="Tahoma" w:cs="Tahoma"/>
          <w:sz w:val="20"/>
          <w:szCs w:val="20"/>
        </w:rPr>
        <w:t>е</w:t>
      </w:r>
      <w:r w:rsidRPr="00F5623F">
        <w:rPr>
          <w:rFonts w:ascii="Tahoma" w:hAnsi="Tahoma" w:cs="Tahoma"/>
          <w:sz w:val="20"/>
          <w:szCs w:val="20"/>
        </w:rPr>
        <w:t xml:space="preserve"> Стороной-1 срока предоставления прав доступа к технической поддержке </w:t>
      </w:r>
      <w:r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bCs/>
          <w:sz w:val="20"/>
          <w:szCs w:val="20"/>
        </w:rPr>
        <w:t xml:space="preserve"> пункту 6.2.</w:t>
      </w:r>
      <w:r w:rsidRPr="00F5623F">
        <w:rPr>
          <w:rFonts w:ascii="Tahoma" w:hAnsi="Tahoma" w:cs="Tahoma"/>
          <w:bCs/>
          <w:sz w:val="20"/>
          <w:szCs w:val="20"/>
        </w:rPr>
        <w:t xml:space="preserve"> </w:t>
      </w:r>
    </w:p>
    <w:p w14:paraId="3EF71A23" w14:textId="77777777" w:rsidR="00DA28E3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4.3.</w:t>
      </w:r>
      <w:r w:rsidRPr="00F5623F">
        <w:rPr>
          <w:rFonts w:ascii="Tahoma" w:hAnsi="Tahoma" w:cs="Tahoma"/>
          <w:bCs/>
          <w:sz w:val="20"/>
          <w:szCs w:val="20"/>
        </w:rPr>
        <w:t xml:space="preserve"> Права доступа передаются Стороне-2 по Акту приёма-передачи прав. С момента подписания Сторонами Акта обязанность Стороны-1 по передаче соответствующих прав считается исполненной.</w:t>
      </w:r>
    </w:p>
    <w:p w14:paraId="28B28190" w14:textId="77777777" w:rsidR="00DA28E3" w:rsidRPr="008F4D78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  <w:highlight w:val="yellow"/>
        </w:rPr>
      </w:pPr>
      <w:r w:rsidRPr="008F4D78">
        <w:rPr>
          <w:rFonts w:ascii="Tahoma" w:hAnsi="Tahoma" w:cs="Tahoma"/>
          <w:b/>
          <w:sz w:val="20"/>
          <w:szCs w:val="20"/>
        </w:rPr>
        <w:t>4.4.</w:t>
      </w:r>
      <w:r w:rsidRPr="008F4D78">
        <w:rPr>
          <w:rFonts w:ascii="Tahoma" w:hAnsi="Tahoma" w:cs="Tahoma"/>
          <w:sz w:val="20"/>
          <w:szCs w:val="20"/>
        </w:rPr>
        <w:t xml:space="preserve"> Сторона</w:t>
      </w:r>
      <w:r>
        <w:rPr>
          <w:rFonts w:ascii="Tahoma" w:hAnsi="Tahoma" w:cs="Tahoma"/>
          <w:sz w:val="20"/>
          <w:szCs w:val="20"/>
        </w:rPr>
        <w:t>-</w:t>
      </w:r>
      <w:r w:rsidRPr="008F4D78">
        <w:rPr>
          <w:rFonts w:ascii="Tahoma" w:hAnsi="Tahoma" w:cs="Tahoma"/>
          <w:sz w:val="20"/>
          <w:szCs w:val="20"/>
        </w:rPr>
        <w:t xml:space="preserve">1 подтверждает, что является обладателем необходимых в рамках настоящего Договора прав и полномочий на </w:t>
      </w:r>
      <w:r w:rsidRPr="008F4D78">
        <w:rPr>
          <w:rFonts w:ascii="Tahoma" w:hAnsi="Tahoma" w:cs="Tahoma"/>
          <w:bCs/>
          <w:sz w:val="20"/>
          <w:szCs w:val="20"/>
        </w:rPr>
        <w:t>доступ к технической поддержке</w:t>
      </w:r>
      <w:r w:rsidRPr="008F4D78">
        <w:rPr>
          <w:rFonts w:ascii="Tahoma" w:hAnsi="Tahoma" w:cs="Tahoma"/>
          <w:sz w:val="20"/>
          <w:szCs w:val="20"/>
        </w:rPr>
        <w:t>, права на использование которо</w:t>
      </w:r>
      <w:r>
        <w:rPr>
          <w:rFonts w:ascii="Tahoma" w:hAnsi="Tahoma" w:cs="Tahoma"/>
          <w:sz w:val="20"/>
          <w:szCs w:val="20"/>
        </w:rPr>
        <w:t>й</w:t>
      </w:r>
      <w:r w:rsidRPr="008F4D78">
        <w:rPr>
          <w:rFonts w:ascii="Tahoma" w:hAnsi="Tahoma" w:cs="Tahoma"/>
          <w:sz w:val="20"/>
          <w:szCs w:val="20"/>
        </w:rPr>
        <w:t xml:space="preserve"> передаются по настоящему Договору. </w:t>
      </w:r>
    </w:p>
    <w:p w14:paraId="63214AC6" w14:textId="77777777" w:rsidR="00DA28E3" w:rsidRPr="008F4D78" w:rsidRDefault="00DA28E3" w:rsidP="00DA28E3">
      <w:pPr>
        <w:pStyle w:val="1"/>
        <w:numPr>
          <w:ilvl w:val="1"/>
          <w:numId w:val="39"/>
        </w:numPr>
        <w:suppressAutoHyphens/>
        <w:ind w:left="0" w:hanging="11"/>
        <w:rPr>
          <w:rFonts w:ascii="Tahoma" w:hAnsi="Tahoma" w:cs="Tahoma"/>
        </w:rPr>
      </w:pPr>
      <w:r w:rsidRPr="008F4D78">
        <w:rPr>
          <w:rFonts w:ascii="Tahoma" w:hAnsi="Tahoma" w:cs="Tahoma"/>
          <w:lang w:val="ru-RU"/>
        </w:rPr>
        <w:t>Сторона</w:t>
      </w:r>
      <w:r>
        <w:rPr>
          <w:rFonts w:ascii="Tahoma" w:hAnsi="Tahoma" w:cs="Tahoma"/>
          <w:lang w:val="ru-RU"/>
        </w:rPr>
        <w:t>-</w:t>
      </w:r>
      <w:r w:rsidRPr="008F4D78">
        <w:rPr>
          <w:rFonts w:ascii="Tahoma" w:hAnsi="Tahoma" w:cs="Tahoma"/>
          <w:lang w:val="ru-RU"/>
        </w:rPr>
        <w:t>1</w:t>
      </w:r>
      <w:r w:rsidRPr="008F4D78">
        <w:rPr>
          <w:rFonts w:ascii="Tahoma" w:hAnsi="Tahoma" w:cs="Tahoma"/>
        </w:rPr>
        <w:t xml:space="preserve"> обязуется оплатить все расходы и возместить ущерб, отнесенный по решению суда на счет </w:t>
      </w:r>
      <w:r w:rsidRPr="008F4D78">
        <w:rPr>
          <w:rFonts w:ascii="Tahoma" w:hAnsi="Tahoma" w:cs="Tahoma"/>
          <w:lang w:val="ru-RU"/>
        </w:rPr>
        <w:t>Стороны</w:t>
      </w:r>
      <w:r>
        <w:rPr>
          <w:rFonts w:ascii="Tahoma" w:hAnsi="Tahoma" w:cs="Tahoma"/>
          <w:lang w:val="ru-RU"/>
        </w:rPr>
        <w:t>-</w:t>
      </w:r>
      <w:r w:rsidRPr="008F4D78">
        <w:rPr>
          <w:rFonts w:ascii="Tahoma" w:hAnsi="Tahoma" w:cs="Tahoma"/>
          <w:lang w:val="ru-RU"/>
        </w:rPr>
        <w:t>2</w:t>
      </w:r>
      <w:r w:rsidRPr="008F4D78">
        <w:rPr>
          <w:rFonts w:ascii="Tahoma" w:hAnsi="Tahoma" w:cs="Tahoma"/>
        </w:rPr>
        <w:t xml:space="preserve"> в результате удовлетворения иска о нарушениях авторских или патентных</w:t>
      </w:r>
      <w:r w:rsidRPr="008F4D78">
        <w:rPr>
          <w:rFonts w:ascii="Tahoma" w:hAnsi="Tahoma" w:cs="Tahoma"/>
          <w:lang w:val="ru-RU"/>
        </w:rPr>
        <w:t>/иных</w:t>
      </w:r>
      <w:r w:rsidRPr="008F4D78">
        <w:rPr>
          <w:rFonts w:ascii="Tahoma" w:hAnsi="Tahoma" w:cs="Tahoma"/>
        </w:rPr>
        <w:t xml:space="preserve"> прав в случае, если предметом иска были нарушения авторских или патентных</w:t>
      </w:r>
      <w:r w:rsidRPr="008F4D78">
        <w:rPr>
          <w:rFonts w:ascii="Tahoma" w:hAnsi="Tahoma" w:cs="Tahoma"/>
          <w:lang w:val="ru-RU"/>
        </w:rPr>
        <w:t>/иных</w:t>
      </w:r>
      <w:r w:rsidRPr="008F4D78">
        <w:rPr>
          <w:rFonts w:ascii="Tahoma" w:hAnsi="Tahoma" w:cs="Tahoma"/>
        </w:rPr>
        <w:t xml:space="preserve"> прав, связанные с использованием </w:t>
      </w:r>
      <w:r w:rsidRPr="008F4D78">
        <w:rPr>
          <w:rFonts w:ascii="Tahoma" w:hAnsi="Tahoma" w:cs="Tahoma"/>
          <w:bCs/>
        </w:rPr>
        <w:t>доступа к технической поддержке</w:t>
      </w:r>
      <w:r w:rsidRPr="008F4D78">
        <w:rPr>
          <w:rFonts w:ascii="Tahoma" w:hAnsi="Tahoma" w:cs="Tahoma"/>
        </w:rPr>
        <w:t>, полученных по настоящему Договору.</w:t>
      </w:r>
    </w:p>
    <w:p w14:paraId="0F3E897D" w14:textId="77777777" w:rsidR="00DA28E3" w:rsidRPr="00415486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14:paraId="6D2D480A" w14:textId="77777777" w:rsidR="00DA28E3" w:rsidRPr="00415486" w:rsidRDefault="00DA28E3" w:rsidP="00DA28E3">
      <w:pPr>
        <w:tabs>
          <w:tab w:val="left" w:pos="567"/>
        </w:tabs>
        <w:spacing w:after="0" w:line="240" w:lineRule="auto"/>
        <w:contextualSpacing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5. </w:t>
      </w:r>
      <w:r w:rsidRPr="00415486">
        <w:rPr>
          <w:rFonts w:ascii="Tahoma" w:hAnsi="Tahoma" w:cs="Tahoma"/>
          <w:b/>
          <w:noProof/>
          <w:sz w:val="20"/>
          <w:szCs w:val="20"/>
        </w:rPr>
        <w:t xml:space="preserve">Гарантийное обеспечение </w:t>
      </w:r>
    </w:p>
    <w:p w14:paraId="7D319A58" w14:textId="77777777" w:rsidR="00DA28E3" w:rsidRPr="00F5623F" w:rsidRDefault="00DA28E3" w:rsidP="00DA28E3">
      <w:pPr>
        <w:pStyle w:val="a3"/>
        <w:shd w:val="clear" w:color="auto" w:fill="FFFFFF"/>
        <w:ind w:left="0"/>
        <w:jc w:val="both"/>
        <w:rPr>
          <w:rFonts w:ascii="Tahoma" w:hAnsi="Tahoma" w:cs="Tahoma"/>
          <w:sz w:val="20"/>
          <w:szCs w:val="20"/>
          <w:highlight w:val="yellow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 xml:space="preserve">5.1. </w:t>
      </w:r>
      <w:r w:rsidRPr="00F5623F">
        <w:rPr>
          <w:rFonts w:ascii="Tahoma" w:hAnsi="Tahoma" w:cs="Tahoma"/>
          <w:bCs/>
          <w:sz w:val="20"/>
          <w:szCs w:val="20"/>
        </w:rPr>
        <w:t xml:space="preserve">Гарантийное обеспечение исполнения Договора Сторона-1 вносит в течение 5 банковских дней с момента заключения настоящего Договора </w:t>
      </w:r>
      <w:r w:rsidRPr="00F5623F">
        <w:rPr>
          <w:rFonts w:ascii="Tahoma" w:hAnsi="Tahoma" w:cs="Tahoma"/>
          <w:sz w:val="20"/>
          <w:szCs w:val="20"/>
        </w:rPr>
        <w:t xml:space="preserve">в размере </w:t>
      </w:r>
      <w:r>
        <w:rPr>
          <w:rFonts w:ascii="Tahoma" w:hAnsi="Tahoma" w:cs="Tahoma"/>
          <w:b/>
          <w:sz w:val="20"/>
          <w:szCs w:val="20"/>
        </w:rPr>
        <w:t xml:space="preserve">______ </w:t>
      </w:r>
      <w:r w:rsidRPr="00681877">
        <w:rPr>
          <w:rFonts w:ascii="Tahoma" w:hAnsi="Tahoma" w:cs="Tahoma"/>
          <w:sz w:val="20"/>
          <w:szCs w:val="20"/>
        </w:rPr>
        <w:t>сом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69A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___</w:t>
      </w:r>
      <w:r w:rsidRPr="00C369AD">
        <w:rPr>
          <w:rFonts w:ascii="Tahoma" w:hAnsi="Tahoma" w:cs="Tahoma"/>
          <w:sz w:val="20"/>
          <w:szCs w:val="20"/>
        </w:rPr>
        <w:t>)</w:t>
      </w:r>
      <w:r w:rsidRPr="00F5623F">
        <w:rPr>
          <w:rFonts w:ascii="Tahoma" w:hAnsi="Tahoma" w:cs="Tahoma"/>
          <w:bCs/>
          <w:sz w:val="20"/>
          <w:szCs w:val="20"/>
        </w:rPr>
        <w:t xml:space="preserve">, </w:t>
      </w:r>
      <w:r w:rsidRPr="00F5623F">
        <w:rPr>
          <w:rFonts w:ascii="Tahoma" w:hAnsi="Tahoma" w:cs="Tahoma"/>
          <w:sz w:val="20"/>
          <w:szCs w:val="20"/>
        </w:rPr>
        <w:t xml:space="preserve">составляющее </w:t>
      </w:r>
      <w:r w:rsidRPr="00D43B51">
        <w:rPr>
          <w:rFonts w:ascii="Tahoma" w:hAnsi="Tahoma" w:cs="Tahoma"/>
          <w:b/>
          <w:sz w:val="20"/>
          <w:szCs w:val="20"/>
        </w:rPr>
        <w:t>2 (два)</w:t>
      </w:r>
      <w:r>
        <w:rPr>
          <w:rFonts w:ascii="Tahoma" w:hAnsi="Tahoma" w:cs="Tahoma"/>
          <w:sz w:val="20"/>
          <w:szCs w:val="20"/>
        </w:rPr>
        <w:t xml:space="preserve"> </w:t>
      </w:r>
      <w:r w:rsidRPr="00681877">
        <w:rPr>
          <w:rFonts w:ascii="Tahoma" w:hAnsi="Tahoma" w:cs="Tahoma"/>
          <w:b/>
          <w:sz w:val="20"/>
          <w:szCs w:val="20"/>
        </w:rPr>
        <w:t>%</w:t>
      </w:r>
      <w:r w:rsidRPr="00F5623F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bCs/>
          <w:sz w:val="20"/>
          <w:szCs w:val="20"/>
        </w:rPr>
        <w:t xml:space="preserve">от общей суммы Договора до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 xml:space="preserve">. Гарантийное обеспечение исполнения Договора остается у Стороны-2 до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>.</w:t>
      </w:r>
    </w:p>
    <w:p w14:paraId="72FB25C4" w14:textId="77777777" w:rsidR="00DA28E3" w:rsidRPr="0077477A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5.2. </w:t>
      </w:r>
      <w:r w:rsidRPr="0077477A">
        <w:rPr>
          <w:rFonts w:ascii="Tahoma" w:hAnsi="Tahoma" w:cs="Tahoma"/>
          <w:sz w:val="20"/>
          <w:szCs w:val="20"/>
        </w:rPr>
        <w:t xml:space="preserve">В случае отказа </w:t>
      </w:r>
      <w:r>
        <w:rPr>
          <w:rFonts w:ascii="Tahoma" w:hAnsi="Tahoma" w:cs="Tahoma"/>
          <w:sz w:val="20"/>
          <w:szCs w:val="20"/>
        </w:rPr>
        <w:t>Стороны-2</w:t>
      </w:r>
      <w:r w:rsidRPr="0077477A">
        <w:rPr>
          <w:rFonts w:ascii="Tahoma" w:hAnsi="Tahoma" w:cs="Tahoma"/>
          <w:sz w:val="20"/>
          <w:szCs w:val="20"/>
        </w:rPr>
        <w:t xml:space="preserve"> от исполнения Договора ввиду невыполнения </w:t>
      </w:r>
      <w:r>
        <w:rPr>
          <w:rFonts w:ascii="Tahoma" w:hAnsi="Tahoma" w:cs="Tahoma"/>
          <w:sz w:val="20"/>
          <w:szCs w:val="20"/>
        </w:rPr>
        <w:t xml:space="preserve">Стороной-1 условий Договора </w:t>
      </w:r>
      <w:r w:rsidRPr="0077477A">
        <w:rPr>
          <w:rFonts w:ascii="Tahoma" w:hAnsi="Tahoma" w:cs="Tahoma"/>
          <w:sz w:val="20"/>
          <w:szCs w:val="20"/>
        </w:rPr>
        <w:t xml:space="preserve">или в случае причинения ущерба </w:t>
      </w:r>
      <w:r>
        <w:rPr>
          <w:rFonts w:ascii="Tahoma" w:hAnsi="Tahoma" w:cs="Tahoma"/>
          <w:sz w:val="20"/>
          <w:szCs w:val="20"/>
        </w:rPr>
        <w:t xml:space="preserve">Стороне-2 </w:t>
      </w:r>
      <w:r w:rsidRPr="0077477A">
        <w:rPr>
          <w:rFonts w:ascii="Tahoma" w:hAnsi="Tahoma" w:cs="Tahoma"/>
          <w:sz w:val="20"/>
          <w:szCs w:val="20"/>
        </w:rPr>
        <w:t xml:space="preserve">невыполнением или ненадлежащим выполнением </w:t>
      </w:r>
      <w:r>
        <w:rPr>
          <w:rFonts w:ascii="Tahoma" w:hAnsi="Tahoma" w:cs="Tahoma"/>
          <w:sz w:val="20"/>
          <w:szCs w:val="20"/>
        </w:rPr>
        <w:t>обязательств по настоящему Договору, Сторона-2</w:t>
      </w:r>
      <w:r w:rsidRPr="0077477A">
        <w:rPr>
          <w:rFonts w:ascii="Tahoma" w:hAnsi="Tahoma" w:cs="Tahoma"/>
          <w:sz w:val="20"/>
          <w:szCs w:val="20"/>
        </w:rPr>
        <w:t xml:space="preserve"> вправе в </w:t>
      </w:r>
      <w:proofErr w:type="spellStart"/>
      <w:r w:rsidRPr="0077477A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77477A">
        <w:rPr>
          <w:rFonts w:ascii="Tahoma" w:hAnsi="Tahoma" w:cs="Tahoma"/>
          <w:sz w:val="20"/>
          <w:szCs w:val="20"/>
        </w:rPr>
        <w:t xml:space="preserve"> порядке удержать сумму гаран</w:t>
      </w:r>
      <w:r>
        <w:rPr>
          <w:rFonts w:ascii="Tahoma" w:hAnsi="Tahoma" w:cs="Tahoma"/>
          <w:sz w:val="20"/>
          <w:szCs w:val="20"/>
        </w:rPr>
        <w:t>тийного обеспечения исполнения Догов</w:t>
      </w:r>
      <w:r w:rsidRPr="00D237CB">
        <w:rPr>
          <w:rFonts w:ascii="Tahoma" w:hAnsi="Tahoma" w:cs="Tahoma"/>
          <w:sz w:val="20"/>
          <w:szCs w:val="20"/>
        </w:rPr>
        <w:t>ора или требовать выплаты суммы убытков у Стороны</w:t>
      </w:r>
      <w:r>
        <w:rPr>
          <w:rFonts w:ascii="Tahoma" w:hAnsi="Tahoma" w:cs="Tahoma"/>
          <w:sz w:val="20"/>
          <w:szCs w:val="20"/>
        </w:rPr>
        <w:t>-</w:t>
      </w:r>
      <w:r w:rsidRPr="00D237CB">
        <w:rPr>
          <w:rFonts w:ascii="Tahoma" w:hAnsi="Tahoma" w:cs="Tahoma"/>
          <w:sz w:val="20"/>
          <w:szCs w:val="20"/>
        </w:rPr>
        <w:t>1 в случае недостаточности таких средств.</w:t>
      </w:r>
    </w:p>
    <w:p w14:paraId="27E4BD86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237CB">
        <w:rPr>
          <w:rFonts w:ascii="Tahoma" w:hAnsi="Tahoma" w:cs="Tahoma"/>
          <w:b/>
          <w:sz w:val="20"/>
          <w:szCs w:val="20"/>
        </w:rPr>
        <w:t>5.3.</w:t>
      </w:r>
      <w:r>
        <w:rPr>
          <w:rFonts w:ascii="Tahoma" w:hAnsi="Tahoma" w:cs="Tahoma"/>
          <w:sz w:val="20"/>
          <w:szCs w:val="20"/>
        </w:rPr>
        <w:t xml:space="preserve"> </w:t>
      </w:r>
      <w:r w:rsidRPr="00D237CB">
        <w:rPr>
          <w:rFonts w:ascii="Tahoma" w:hAnsi="Tahoma" w:cs="Tahoma"/>
          <w:sz w:val="20"/>
          <w:szCs w:val="20"/>
        </w:rPr>
        <w:t xml:space="preserve">В случае начисления Стороне-1 неустойки в случаях, установленных настоящем Договоре, </w:t>
      </w:r>
      <w:r>
        <w:rPr>
          <w:rFonts w:ascii="Tahoma" w:hAnsi="Tahoma" w:cs="Tahoma"/>
          <w:sz w:val="20"/>
          <w:szCs w:val="20"/>
        </w:rPr>
        <w:t xml:space="preserve">Сторона-2 </w:t>
      </w:r>
      <w:r w:rsidRPr="005E4CC2">
        <w:rPr>
          <w:rFonts w:ascii="Tahoma" w:hAnsi="Tahoma" w:cs="Tahoma"/>
          <w:sz w:val="20"/>
          <w:szCs w:val="20"/>
        </w:rPr>
        <w:t>имеет</w:t>
      </w:r>
      <w:r w:rsidRPr="0098611D">
        <w:rPr>
          <w:rFonts w:ascii="Tahoma" w:hAnsi="Tahoma" w:cs="Tahoma"/>
          <w:sz w:val="20"/>
          <w:szCs w:val="20"/>
        </w:rPr>
        <w:t xml:space="preserve"> право в </w:t>
      </w:r>
      <w:proofErr w:type="spellStart"/>
      <w:r w:rsidRPr="0098611D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98611D">
        <w:rPr>
          <w:rFonts w:ascii="Tahoma" w:hAnsi="Tahoma" w:cs="Tahoma"/>
          <w:sz w:val="20"/>
          <w:szCs w:val="20"/>
        </w:rPr>
        <w:t xml:space="preserve"> порядке удержать начисленные неустойки из суммы </w:t>
      </w:r>
      <w:r w:rsidRPr="0077477A">
        <w:rPr>
          <w:rFonts w:ascii="Tahoma" w:hAnsi="Tahoma" w:cs="Tahoma"/>
          <w:sz w:val="20"/>
          <w:szCs w:val="20"/>
        </w:rPr>
        <w:t>гаран</w:t>
      </w:r>
      <w:r>
        <w:rPr>
          <w:rFonts w:ascii="Tahoma" w:hAnsi="Tahoma" w:cs="Tahoma"/>
          <w:sz w:val="20"/>
          <w:szCs w:val="20"/>
        </w:rPr>
        <w:t>тийного обеспечения исполнения Догов</w:t>
      </w:r>
      <w:r w:rsidRPr="00D237CB">
        <w:rPr>
          <w:rFonts w:ascii="Tahoma" w:hAnsi="Tahoma" w:cs="Tahoma"/>
          <w:sz w:val="20"/>
          <w:szCs w:val="20"/>
        </w:rPr>
        <w:t>ора</w:t>
      </w:r>
      <w:r w:rsidRPr="0098611D">
        <w:rPr>
          <w:rFonts w:ascii="Tahoma" w:hAnsi="Tahoma" w:cs="Tahoma"/>
          <w:sz w:val="20"/>
          <w:szCs w:val="20"/>
        </w:rPr>
        <w:t xml:space="preserve"> и/или суммы подлежащей оплате.</w:t>
      </w:r>
    </w:p>
    <w:p w14:paraId="0D47981F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5.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F5623F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5623F">
        <w:rPr>
          <w:rFonts w:ascii="Tahoma" w:hAnsi="Tahoma" w:cs="Tahoma"/>
          <w:bCs/>
          <w:sz w:val="20"/>
          <w:szCs w:val="20"/>
        </w:rPr>
        <w:t xml:space="preserve">Сторона-2 возвращает Стороне-1 сумму гарантийного обеспечения исполнения Договора в случае надлежащего исполнения Стороной-1 своих обязательств в течение </w:t>
      </w:r>
      <w:r>
        <w:rPr>
          <w:rFonts w:ascii="Tahoma" w:hAnsi="Tahoma" w:cs="Tahoma"/>
          <w:bCs/>
          <w:sz w:val="20"/>
          <w:szCs w:val="20"/>
        </w:rPr>
        <w:t>10</w:t>
      </w:r>
      <w:r w:rsidRPr="00F5623F">
        <w:rPr>
          <w:rFonts w:ascii="Tahoma" w:hAnsi="Tahoma" w:cs="Tahoma"/>
          <w:bCs/>
          <w:sz w:val="20"/>
          <w:szCs w:val="20"/>
        </w:rPr>
        <w:t xml:space="preserve"> (</w:t>
      </w:r>
      <w:r>
        <w:rPr>
          <w:rFonts w:ascii="Tahoma" w:hAnsi="Tahoma" w:cs="Tahoma"/>
          <w:bCs/>
          <w:sz w:val="20"/>
          <w:szCs w:val="20"/>
        </w:rPr>
        <w:t>десяти</w:t>
      </w:r>
      <w:r w:rsidRPr="00F5623F">
        <w:rPr>
          <w:rFonts w:ascii="Tahoma" w:hAnsi="Tahoma" w:cs="Tahoma"/>
          <w:bCs/>
          <w:sz w:val="20"/>
          <w:szCs w:val="20"/>
        </w:rPr>
        <w:t xml:space="preserve">) рабочих дней с момента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>.</w:t>
      </w:r>
    </w:p>
    <w:p w14:paraId="0EA399F5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</w:pPr>
    </w:p>
    <w:p w14:paraId="3556046D" w14:textId="77777777" w:rsidR="00DA28E3" w:rsidRPr="00F94A0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94A0F"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  <w:t>6</w:t>
      </w:r>
      <w:r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  <w:t xml:space="preserve">. </w:t>
      </w:r>
      <w:r w:rsidRPr="00F94A0F">
        <w:rPr>
          <w:rFonts w:ascii="Tahoma" w:eastAsia="Times New Roman" w:hAnsi="Tahoma" w:cs="Tahoma"/>
          <w:b/>
          <w:sz w:val="20"/>
          <w:szCs w:val="20"/>
        </w:rPr>
        <w:t>Ответственность сторон</w:t>
      </w:r>
    </w:p>
    <w:p w14:paraId="3FF49AD2" w14:textId="77777777" w:rsidR="00DA28E3" w:rsidRPr="00F5623F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6.1.</w:t>
      </w:r>
      <w:r w:rsidRPr="00F5623F">
        <w:rPr>
          <w:rFonts w:ascii="Tahoma" w:hAnsi="Tahoma" w:cs="Tahoma"/>
          <w:sz w:val="20"/>
          <w:szCs w:val="2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25E4403C" w14:textId="77777777" w:rsidR="00DA28E3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6.2</w:t>
      </w:r>
      <w:r w:rsidRPr="00F5623F">
        <w:rPr>
          <w:rFonts w:ascii="Tahoma" w:hAnsi="Tahoma" w:cs="Tahoma"/>
          <w:sz w:val="20"/>
          <w:szCs w:val="20"/>
        </w:rPr>
        <w:t xml:space="preserve">. В случае нарушения Стороной-1 срока предоставления прав доступа к технической поддержке ПО, указанного в </w:t>
      </w:r>
      <w:r>
        <w:rPr>
          <w:rFonts w:ascii="Tahoma" w:hAnsi="Tahoma" w:cs="Tahoma"/>
          <w:sz w:val="20"/>
          <w:szCs w:val="20"/>
        </w:rPr>
        <w:t>настоящем Договоре</w:t>
      </w:r>
      <w:r w:rsidRPr="00F5623F">
        <w:rPr>
          <w:rFonts w:ascii="Tahoma" w:hAnsi="Tahoma" w:cs="Tahoma"/>
          <w:sz w:val="20"/>
          <w:szCs w:val="20"/>
        </w:rPr>
        <w:t>, а также нарушения Стороной-1 сроков устранения несоответствий согласно п.</w:t>
      </w:r>
      <w:r w:rsidRPr="009407A5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 xml:space="preserve">4.2. Договора, Сторона-2 удерживает в </w:t>
      </w:r>
      <w:proofErr w:type="spellStart"/>
      <w:r w:rsidRPr="00F5623F">
        <w:rPr>
          <w:rFonts w:ascii="Tahoma" w:hAnsi="Tahoma" w:cs="Tahoma"/>
          <w:sz w:val="20"/>
          <w:szCs w:val="20"/>
        </w:rPr>
        <w:t>безакцепном</w:t>
      </w:r>
      <w:proofErr w:type="spellEnd"/>
      <w:r w:rsidRPr="00F5623F">
        <w:rPr>
          <w:rFonts w:ascii="Tahoma" w:hAnsi="Tahoma" w:cs="Tahoma"/>
          <w:sz w:val="20"/>
          <w:szCs w:val="20"/>
        </w:rPr>
        <w:t xml:space="preserve"> порядке из суммы, подлежащей оплате и/или из суммы гарантийного обеспечения исполнения </w:t>
      </w:r>
      <w:r>
        <w:rPr>
          <w:rFonts w:ascii="Tahoma" w:hAnsi="Tahoma" w:cs="Tahoma"/>
          <w:sz w:val="20"/>
          <w:szCs w:val="20"/>
        </w:rPr>
        <w:t>Д</w:t>
      </w:r>
      <w:r w:rsidRPr="00F5623F">
        <w:rPr>
          <w:rFonts w:ascii="Tahoma" w:hAnsi="Tahoma" w:cs="Tahoma"/>
          <w:sz w:val="20"/>
          <w:szCs w:val="20"/>
        </w:rPr>
        <w:t xml:space="preserve">оговора неустойку в размере 0,1 (ноль целых одна десятая) % от суммы настоящего Договора за каждый день просрочки передачи прав, но не более 5 </w:t>
      </w:r>
      <w:r>
        <w:rPr>
          <w:rFonts w:ascii="Tahoma" w:hAnsi="Tahoma" w:cs="Tahoma"/>
          <w:sz w:val="20"/>
          <w:szCs w:val="20"/>
        </w:rPr>
        <w:t xml:space="preserve">(пяти) </w:t>
      </w:r>
      <w:r w:rsidRPr="00F5623F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от суммы Договора</w:t>
      </w:r>
      <w:r w:rsidRPr="00F5623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При недостаточности этих сумм Сторона-1 оплачивает неустойку на основании выставленного счета на оплату в течение 5 банковских дней с даты выставления счета.</w:t>
      </w:r>
    </w:p>
    <w:p w14:paraId="4080FE63" w14:textId="77777777" w:rsidR="00DA28E3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6.3.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В случае если Сторона-1 передала Стороне-2 права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не соответствующие Спецификации, Сторона-2 удерживает в </w:t>
      </w:r>
      <w:proofErr w:type="spellStart"/>
      <w:r w:rsidRPr="00F5623F">
        <w:rPr>
          <w:rFonts w:ascii="Tahoma" w:eastAsia="Times New Roman" w:hAnsi="Tahoma" w:cs="Tahoma"/>
          <w:sz w:val="20"/>
          <w:szCs w:val="20"/>
        </w:rPr>
        <w:t>безакцепном</w:t>
      </w:r>
      <w:proofErr w:type="spellEnd"/>
      <w:r w:rsidRPr="00F5623F">
        <w:rPr>
          <w:rFonts w:ascii="Tahoma" w:eastAsia="Times New Roman" w:hAnsi="Tahoma" w:cs="Tahoma"/>
          <w:sz w:val="20"/>
          <w:szCs w:val="20"/>
        </w:rPr>
        <w:t xml:space="preserve"> порядке из суммы, подлежащей оплате и/или из суммы гарантийного </w:t>
      </w:r>
      <w:r w:rsidRPr="00F5623F">
        <w:rPr>
          <w:rFonts w:ascii="Tahoma" w:eastAsia="Times New Roman" w:hAnsi="Tahoma" w:cs="Tahoma"/>
          <w:sz w:val="20"/>
          <w:szCs w:val="20"/>
        </w:rPr>
        <w:lastRenderedPageBreak/>
        <w:t xml:space="preserve">обеспечения исполнения </w:t>
      </w:r>
      <w:r>
        <w:rPr>
          <w:rFonts w:ascii="Tahoma" w:eastAsia="Times New Roman" w:hAnsi="Tahoma" w:cs="Tahoma"/>
          <w:sz w:val="20"/>
          <w:szCs w:val="20"/>
        </w:rPr>
        <w:t>Д</w:t>
      </w:r>
      <w:r w:rsidRPr="00F5623F">
        <w:rPr>
          <w:rFonts w:ascii="Tahoma" w:eastAsia="Times New Roman" w:hAnsi="Tahoma" w:cs="Tahoma"/>
          <w:sz w:val="20"/>
          <w:szCs w:val="20"/>
        </w:rPr>
        <w:t>оговора неустойку в размере 0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1 (ноль целых одна десятая) % от стоимости </w:t>
      </w:r>
      <w:r>
        <w:rPr>
          <w:rFonts w:ascii="Tahoma" w:eastAsia="Times New Roman" w:hAnsi="Tahoma" w:cs="Tahoma"/>
          <w:sz w:val="20"/>
          <w:szCs w:val="20"/>
        </w:rPr>
        <w:t>Договора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за каждый день просрочки, с должной даты передачи прав до даты фактической передачи, но не более 5 </w:t>
      </w:r>
      <w:r>
        <w:rPr>
          <w:rFonts w:ascii="Tahoma" w:eastAsia="Times New Roman" w:hAnsi="Tahoma" w:cs="Tahoma"/>
          <w:sz w:val="20"/>
          <w:szCs w:val="20"/>
        </w:rPr>
        <w:t xml:space="preserve">(пяти) </w:t>
      </w:r>
      <w:r w:rsidRPr="00F5623F">
        <w:rPr>
          <w:rFonts w:ascii="Tahoma" w:eastAsia="Times New Roman" w:hAnsi="Tahoma" w:cs="Tahoma"/>
          <w:sz w:val="20"/>
          <w:szCs w:val="20"/>
        </w:rPr>
        <w:t>%</w:t>
      </w:r>
      <w:r>
        <w:rPr>
          <w:rFonts w:ascii="Tahoma" w:eastAsia="Times New Roman" w:hAnsi="Tahoma" w:cs="Tahoma"/>
          <w:sz w:val="20"/>
          <w:szCs w:val="20"/>
        </w:rPr>
        <w:t xml:space="preserve"> суммы Договора</w:t>
      </w:r>
      <w:r w:rsidRPr="00F5623F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При недостаточности этих сумм Сторона-1 оплачивает неустойку на основании выставленного счета на оплату в течение 5 банковских дней с даты выставления счета.</w:t>
      </w:r>
    </w:p>
    <w:p w14:paraId="2FABE579" w14:textId="77777777" w:rsidR="00DA28E3" w:rsidRPr="00F5623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6.4.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</w:t>
      </w:r>
      <w:r w:rsidRPr="00F5623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>В случае нарушения Стороной-2 сроков оплаты, указанных в п. 3.2. Договора, Сторона-1 имеет право требовать от Стороны-2 уплаты неустойки в размере 0,1 % от суммы подлежащей оплате за каждый рабочий день просрочки, но не более 5</w:t>
      </w:r>
      <w:r>
        <w:rPr>
          <w:rFonts w:ascii="Tahoma" w:hAnsi="Tahoma" w:cs="Tahoma"/>
          <w:sz w:val="20"/>
          <w:szCs w:val="20"/>
        </w:rPr>
        <w:t xml:space="preserve"> (пяти) </w:t>
      </w:r>
      <w:r w:rsidRPr="00F5623F">
        <w:rPr>
          <w:rFonts w:ascii="Tahoma" w:hAnsi="Tahoma" w:cs="Tahoma"/>
          <w:sz w:val="20"/>
          <w:szCs w:val="20"/>
        </w:rPr>
        <w:t>% от суммы Договора.</w:t>
      </w:r>
    </w:p>
    <w:p w14:paraId="708F0DB3" w14:textId="77777777" w:rsidR="00DA28E3" w:rsidRPr="00F5623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 xml:space="preserve">6.5. </w:t>
      </w:r>
      <w:r w:rsidRPr="00F5623F">
        <w:rPr>
          <w:rFonts w:ascii="Tahoma" w:eastAsia="Times New Roman" w:hAnsi="Tahoma" w:cs="Tahoma"/>
          <w:sz w:val="20"/>
          <w:szCs w:val="20"/>
        </w:rPr>
        <w:t xml:space="preserve">Требование об уплате неустойки, предусмотренной </w:t>
      </w:r>
      <w:r>
        <w:rPr>
          <w:rFonts w:ascii="Tahoma" w:eastAsia="Times New Roman" w:hAnsi="Tahoma" w:cs="Tahoma"/>
          <w:sz w:val="20"/>
          <w:szCs w:val="20"/>
        </w:rPr>
        <w:t>в Договоре,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должно быть оформлено в письменном виде, подписано уполномоченным представителем. В случаях, установленных в </w:t>
      </w:r>
      <w:r>
        <w:rPr>
          <w:rFonts w:ascii="Tahoma" w:eastAsia="Times New Roman" w:hAnsi="Tahoma" w:cs="Tahoma"/>
          <w:sz w:val="20"/>
          <w:szCs w:val="20"/>
        </w:rPr>
        <w:t>настоящем Договоре</w:t>
      </w:r>
      <w:r w:rsidRPr="00F5623F">
        <w:rPr>
          <w:rFonts w:ascii="Tahoma" w:eastAsia="Times New Roman" w:hAnsi="Tahoma" w:cs="Tahoma"/>
          <w:sz w:val="20"/>
          <w:szCs w:val="20"/>
        </w:rPr>
        <w:t>, Сторона-2 направляет Стороне-1 уведомление об удержании из суммы, подлежащей оплате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или из суммы гарантийного обеспечения исполнения </w:t>
      </w:r>
      <w:r>
        <w:rPr>
          <w:rFonts w:ascii="Tahoma" w:eastAsia="Times New Roman" w:hAnsi="Tahoma" w:cs="Tahoma"/>
          <w:sz w:val="20"/>
          <w:szCs w:val="20"/>
        </w:rPr>
        <w:t>Д</w:t>
      </w:r>
      <w:r w:rsidRPr="00F5623F">
        <w:rPr>
          <w:rFonts w:ascii="Tahoma" w:eastAsia="Times New Roman" w:hAnsi="Tahoma" w:cs="Tahoma"/>
          <w:sz w:val="20"/>
          <w:szCs w:val="20"/>
        </w:rPr>
        <w:t>оговора неустойки в письменном виде за подписью уполномоченного лица.</w:t>
      </w:r>
    </w:p>
    <w:p w14:paraId="3B0D7574" w14:textId="77777777" w:rsidR="00DA28E3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6.6.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Уплата неустойки не освобождает Стороны от исполнения своих обязательств по настоящему Договору.</w:t>
      </w:r>
    </w:p>
    <w:p w14:paraId="0E5FAC80" w14:textId="77777777" w:rsidR="00DA28E3" w:rsidRPr="0098611D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/>
        </w:rPr>
      </w:pPr>
      <w:r w:rsidRPr="00D237CB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6.7.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Сторона</w:t>
      </w:r>
      <w:r>
        <w:rPr>
          <w:rFonts w:ascii="Tahoma" w:eastAsia="Times New Roman" w:hAnsi="Tahoma" w:cs="Tahoma"/>
          <w:sz w:val="20"/>
          <w:szCs w:val="20"/>
          <w:lang w:eastAsia="x-none"/>
        </w:rPr>
        <w:t>-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1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гарантирует, что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 xml:space="preserve">предоставляемые права доступа к технической поддержке 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официально предназначены для его/их использования в регионе, в котором располагается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Сторона</w:t>
      </w:r>
      <w:r>
        <w:rPr>
          <w:rFonts w:ascii="Tahoma" w:eastAsia="Times New Roman" w:hAnsi="Tahoma" w:cs="Tahoma"/>
          <w:sz w:val="20"/>
          <w:szCs w:val="20"/>
          <w:lang w:eastAsia="x-none"/>
        </w:rPr>
        <w:t>-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2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>.</w:t>
      </w:r>
    </w:p>
    <w:p w14:paraId="07695750" w14:textId="77777777" w:rsidR="00DA28E3" w:rsidRDefault="00DA28E3" w:rsidP="00DA28E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473D00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 Права на интеллектуальную собственность</w:t>
      </w:r>
    </w:p>
    <w:p w14:paraId="1AFC17E5" w14:textId="77777777" w:rsidR="00DA28E3" w:rsidRPr="00734545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7.1.</w:t>
      </w:r>
      <w:r w:rsidRPr="00734545">
        <w:rPr>
          <w:rFonts w:ascii="Tahoma" w:hAnsi="Tahoma" w:cs="Tahoma"/>
          <w:sz w:val="20"/>
          <w:szCs w:val="20"/>
        </w:rPr>
        <w:tab/>
        <w:t xml:space="preserve">При оказании Услуг </w:t>
      </w:r>
      <w:r>
        <w:rPr>
          <w:rFonts w:ascii="Tahoma" w:hAnsi="Tahoma" w:cs="Tahoma"/>
          <w:sz w:val="20"/>
          <w:szCs w:val="20"/>
        </w:rPr>
        <w:t>Сторона-1</w:t>
      </w:r>
      <w:r w:rsidRPr="00734545">
        <w:rPr>
          <w:rFonts w:ascii="Tahoma" w:hAnsi="Tahoma" w:cs="Tahoma"/>
          <w:sz w:val="20"/>
          <w:szCs w:val="20"/>
        </w:rPr>
        <w:t xml:space="preserve"> полностью ограждает </w:t>
      </w:r>
      <w:r>
        <w:rPr>
          <w:rFonts w:ascii="Tahoma" w:hAnsi="Tahoma" w:cs="Tahoma"/>
          <w:sz w:val="20"/>
          <w:szCs w:val="20"/>
        </w:rPr>
        <w:t>Сторону-2</w:t>
      </w:r>
      <w:r w:rsidRPr="00734545">
        <w:rPr>
          <w:rFonts w:ascii="Tahoma" w:hAnsi="Tahoma" w:cs="Tahoma"/>
          <w:sz w:val="20"/>
          <w:szCs w:val="20"/>
        </w:rPr>
        <w:t xml:space="preserve"> от любых действий, претензий, исков, предъявленных третьими лицами, и любых вытекающих из указанных действий расходов и издержек, возникающих из-за нарушения </w:t>
      </w:r>
      <w:r>
        <w:rPr>
          <w:rFonts w:ascii="Tahoma" w:hAnsi="Tahoma" w:cs="Tahoma"/>
          <w:sz w:val="20"/>
          <w:szCs w:val="20"/>
        </w:rPr>
        <w:t>Стороной-1</w:t>
      </w:r>
      <w:r w:rsidRPr="00734545">
        <w:rPr>
          <w:rFonts w:ascii="Tahoma" w:hAnsi="Tahoma" w:cs="Tahoma"/>
          <w:sz w:val="20"/>
          <w:szCs w:val="20"/>
        </w:rPr>
        <w:t xml:space="preserve"> или подозрения о нарушении </w:t>
      </w:r>
      <w:r>
        <w:rPr>
          <w:rFonts w:ascii="Tahoma" w:hAnsi="Tahoma" w:cs="Tahoma"/>
          <w:sz w:val="20"/>
          <w:szCs w:val="20"/>
        </w:rPr>
        <w:t>Стороной-1</w:t>
      </w:r>
      <w:r w:rsidRPr="00734545">
        <w:rPr>
          <w:rFonts w:ascii="Tahoma" w:hAnsi="Tahoma" w:cs="Tahoma"/>
          <w:sz w:val="20"/>
          <w:szCs w:val="20"/>
        </w:rPr>
        <w:t xml:space="preserve"> любых патентных прав, зарегистрированных торговых, товарных знаков или авторских прав.</w:t>
      </w:r>
    </w:p>
    <w:p w14:paraId="542D7F70" w14:textId="77777777" w:rsidR="00DA28E3" w:rsidRPr="00734545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7.2.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Сторона-1 </w:t>
      </w:r>
      <w:r w:rsidRPr="00734545">
        <w:rPr>
          <w:rFonts w:ascii="Tahoma" w:hAnsi="Tahoma" w:cs="Tahoma"/>
          <w:sz w:val="20"/>
          <w:szCs w:val="20"/>
        </w:rPr>
        <w:t xml:space="preserve">гарантирует, что имеет все полномочия и права на </w:t>
      </w:r>
      <w:r>
        <w:rPr>
          <w:rFonts w:ascii="Tahoma" w:hAnsi="Tahoma" w:cs="Tahoma"/>
          <w:sz w:val="20"/>
          <w:szCs w:val="20"/>
        </w:rPr>
        <w:t xml:space="preserve">предоставление </w:t>
      </w:r>
      <w:r w:rsidRPr="00734545">
        <w:rPr>
          <w:rFonts w:ascii="Tahoma" w:hAnsi="Tahoma" w:cs="Tahoma"/>
          <w:sz w:val="20"/>
          <w:szCs w:val="20"/>
        </w:rPr>
        <w:t>техническ</w:t>
      </w:r>
      <w:r>
        <w:rPr>
          <w:rFonts w:ascii="Tahoma" w:hAnsi="Tahoma" w:cs="Tahoma"/>
          <w:sz w:val="20"/>
          <w:szCs w:val="20"/>
        </w:rPr>
        <w:t>ой</w:t>
      </w:r>
      <w:r w:rsidRPr="00734545">
        <w:rPr>
          <w:rFonts w:ascii="Tahoma" w:hAnsi="Tahoma" w:cs="Tahoma"/>
          <w:sz w:val="20"/>
          <w:szCs w:val="20"/>
        </w:rPr>
        <w:t xml:space="preserve"> поддержк</w:t>
      </w:r>
      <w:r>
        <w:rPr>
          <w:rFonts w:ascii="Tahoma" w:hAnsi="Tahoma" w:cs="Tahoma"/>
          <w:sz w:val="20"/>
          <w:szCs w:val="20"/>
        </w:rPr>
        <w:t>и</w:t>
      </w:r>
      <w:r w:rsidRPr="00734545">
        <w:rPr>
          <w:rFonts w:ascii="Tahoma" w:hAnsi="Tahoma" w:cs="Tahoma"/>
          <w:sz w:val="20"/>
          <w:szCs w:val="20"/>
        </w:rPr>
        <w:t xml:space="preserve"> ПО, в т.ч. на предоставление доступа на сайт Производителя оборудования/Правообладателя прав на ПО для самостоятельного получения </w:t>
      </w:r>
      <w:r>
        <w:rPr>
          <w:rFonts w:ascii="Tahoma" w:hAnsi="Tahoma" w:cs="Tahoma"/>
          <w:sz w:val="20"/>
          <w:szCs w:val="20"/>
        </w:rPr>
        <w:t>Стороной-2</w:t>
      </w:r>
      <w:r w:rsidRPr="00734545">
        <w:rPr>
          <w:rFonts w:ascii="Tahoma" w:hAnsi="Tahoma" w:cs="Tahoma"/>
          <w:sz w:val="20"/>
          <w:szCs w:val="20"/>
        </w:rPr>
        <w:t xml:space="preserve"> обновлений ПО или на обновление ПО </w:t>
      </w:r>
      <w:proofErr w:type="spellStart"/>
      <w:r w:rsidRPr="00734545">
        <w:rPr>
          <w:rFonts w:ascii="Tahoma" w:hAnsi="Tahoma" w:cs="Tahoma"/>
          <w:sz w:val="20"/>
          <w:szCs w:val="20"/>
        </w:rPr>
        <w:t>по</w:t>
      </w:r>
      <w:proofErr w:type="spellEnd"/>
      <w:r w:rsidRPr="00734545">
        <w:rPr>
          <w:rFonts w:ascii="Tahoma" w:hAnsi="Tahoma" w:cs="Tahoma"/>
          <w:sz w:val="20"/>
          <w:szCs w:val="20"/>
        </w:rPr>
        <w:t xml:space="preserve"> поручению</w:t>
      </w:r>
      <w:r>
        <w:rPr>
          <w:rFonts w:ascii="Tahoma" w:hAnsi="Tahoma" w:cs="Tahoma"/>
          <w:sz w:val="20"/>
          <w:szCs w:val="20"/>
        </w:rPr>
        <w:t xml:space="preserve"> Стороны-2</w:t>
      </w:r>
      <w:r w:rsidRPr="00734545">
        <w:rPr>
          <w:rFonts w:ascii="Tahoma" w:hAnsi="Tahoma" w:cs="Tahoma"/>
          <w:sz w:val="20"/>
          <w:szCs w:val="20"/>
        </w:rPr>
        <w:t>.</w:t>
      </w:r>
    </w:p>
    <w:p w14:paraId="707EBDF5" w14:textId="77777777" w:rsidR="00DA28E3" w:rsidRPr="003A4CE0" w:rsidRDefault="00DA28E3" w:rsidP="00DA28E3">
      <w:pPr>
        <w:pStyle w:val="Iauiue"/>
        <w:widowControl/>
        <w:tabs>
          <w:tab w:val="left" w:pos="540"/>
        </w:tabs>
        <w:spacing w:before="0" w:after="0"/>
        <w:ind w:left="708" w:right="28"/>
        <w:jc w:val="center"/>
        <w:rPr>
          <w:color w:val="000000" w:themeColor="text1"/>
          <w:sz w:val="20"/>
        </w:rPr>
      </w:pPr>
      <w:r w:rsidRPr="003A4CE0">
        <w:rPr>
          <w:rFonts w:ascii="Tahoma" w:hAnsi="Tahoma" w:cs="Tahoma"/>
          <w:b/>
          <w:sz w:val="20"/>
        </w:rPr>
        <w:t>8. Форс-мажор</w:t>
      </w:r>
    </w:p>
    <w:p w14:paraId="494A4AC7" w14:textId="77777777" w:rsidR="00DA28E3" w:rsidRPr="003A4CE0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3A4CE0">
        <w:rPr>
          <w:rFonts w:ascii="Tahoma" w:hAnsi="Tahoma" w:cs="Tahoma"/>
          <w:color w:val="000000" w:themeColor="text1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422387FD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6824CAA0" w14:textId="77777777" w:rsidR="00DA28E3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667E5488" w14:textId="77777777" w:rsidR="00DA28E3" w:rsidRPr="00DC4AAE" w:rsidRDefault="00DA28E3" w:rsidP="00DA28E3">
      <w:pPr>
        <w:pStyle w:val="a3"/>
        <w:numPr>
          <w:ilvl w:val="1"/>
          <w:numId w:val="40"/>
        </w:numPr>
        <w:ind w:left="0" w:hanging="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4AAE">
        <w:rPr>
          <w:rFonts w:ascii="Tahoma" w:hAnsi="Tahoma" w:cs="Tahoma"/>
          <w:color w:val="000000" w:themeColor="text1"/>
          <w:sz w:val="20"/>
          <w:szCs w:val="20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электронные адреса, указанные в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разделе 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 xml:space="preserve"> настоящего </w:t>
      </w:r>
      <w:r>
        <w:rPr>
          <w:rFonts w:ascii="Tahoma" w:hAnsi="Tahoma" w:cs="Tahoma"/>
          <w:color w:val="000000" w:themeColor="text1"/>
          <w:sz w:val="20"/>
          <w:szCs w:val="20"/>
        </w:rPr>
        <w:t>Д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оговора.</w:t>
      </w:r>
      <w:r w:rsidRPr="00DC4AAE">
        <w:rPr>
          <w:rFonts w:ascii="Tahoma" w:hAnsi="Tahoma" w:cs="Tahoma"/>
          <w:sz w:val="20"/>
          <w:szCs w:val="20"/>
        </w:rPr>
        <w:t xml:space="preserve"> 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177DE1A4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53460A32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41021427" w14:textId="77777777" w:rsidR="00DA28E3" w:rsidRDefault="00DA28E3" w:rsidP="00DA28E3">
      <w:pPr>
        <w:spacing w:after="0" w:line="240" w:lineRule="auto"/>
        <w:ind w:right="13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7CBFCE7" w14:textId="77777777" w:rsidR="00DA28E3" w:rsidRPr="00133F2D" w:rsidRDefault="00DA28E3" w:rsidP="00DA28E3">
      <w:pPr>
        <w:pStyle w:val="Iauiue"/>
        <w:numPr>
          <w:ilvl w:val="0"/>
          <w:numId w:val="40"/>
        </w:numPr>
        <w:tabs>
          <w:tab w:val="left" w:pos="0"/>
          <w:tab w:val="left" w:pos="142"/>
        </w:tabs>
        <w:spacing w:before="0" w:after="0"/>
        <w:jc w:val="center"/>
        <w:rPr>
          <w:rFonts w:ascii="Tahoma" w:hAnsi="Tahoma" w:cs="Tahoma"/>
          <w:sz w:val="20"/>
        </w:rPr>
      </w:pPr>
      <w:r w:rsidRPr="00133F2D">
        <w:rPr>
          <w:rFonts w:ascii="Tahoma" w:hAnsi="Tahoma" w:cs="Tahoma"/>
          <w:b/>
          <w:sz w:val="20"/>
        </w:rPr>
        <w:t>Конфиденциальность</w:t>
      </w:r>
    </w:p>
    <w:p w14:paraId="37B1F080" w14:textId="77777777" w:rsidR="00DA28E3" w:rsidRPr="006C104B" w:rsidRDefault="00DA28E3" w:rsidP="00DA28E3">
      <w:pPr>
        <w:pStyle w:val="Iauiue"/>
        <w:numPr>
          <w:ilvl w:val="1"/>
          <w:numId w:val="40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6C104B">
        <w:rPr>
          <w:rFonts w:ascii="Tahoma" w:hAnsi="Tahoma" w:cs="Tahoma"/>
          <w:sz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0643C63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</w:t>
      </w:r>
      <w:r w:rsidRPr="004E745B">
        <w:rPr>
          <w:rFonts w:ascii="Tahoma" w:hAnsi="Tahoma" w:cs="Tahoma"/>
          <w:sz w:val="20"/>
        </w:rPr>
        <w:lastRenderedPageBreak/>
        <w:t xml:space="preserve">получения письменного согласия Передающей стороны. </w:t>
      </w:r>
    </w:p>
    <w:p w14:paraId="606D6C4B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60E05A47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Требования п. 9.1. Договора не распространяются на информацию, которая: </w:t>
      </w:r>
    </w:p>
    <w:p w14:paraId="19F43840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на момент разглашения являлась общеизвестной/общедоступной информации во время ее получения; </w:t>
      </w:r>
    </w:p>
    <w:p w14:paraId="491EBCA7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3B381E7F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известна Получающей стороне или находилась в ее распоряжении до ее получения;</w:t>
      </w:r>
    </w:p>
    <w:p w14:paraId="72F6C114" w14:textId="77777777" w:rsidR="00DA28E3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подлежит разглашению в соответствии с требованием и/или предписанием соответствующего</w:t>
      </w:r>
      <w:r w:rsidRPr="006C104B">
        <w:rPr>
          <w:rFonts w:ascii="Tahoma" w:hAnsi="Tahoma" w:cs="Tahoma"/>
          <w:sz w:val="20"/>
        </w:rPr>
        <w:t xml:space="preserve"> государственного органа на основании законодательства</w:t>
      </w:r>
      <w:r>
        <w:rPr>
          <w:rFonts w:ascii="Tahoma" w:hAnsi="Tahoma" w:cs="Tahoma"/>
          <w:sz w:val="20"/>
        </w:rPr>
        <w:t xml:space="preserve"> КР</w:t>
      </w:r>
      <w:r w:rsidRPr="006C104B">
        <w:rPr>
          <w:rFonts w:ascii="Tahoma" w:hAnsi="Tahoma" w:cs="Tahoma"/>
          <w:sz w:val="20"/>
        </w:rPr>
        <w:t xml:space="preserve">. </w:t>
      </w:r>
    </w:p>
    <w:p w14:paraId="7F5A1F63" w14:textId="77777777" w:rsidR="00DA28E3" w:rsidRPr="00734545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73145F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>. Разрешение споров</w:t>
      </w:r>
    </w:p>
    <w:p w14:paraId="3CE160A5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>.1</w:t>
      </w:r>
      <w:r w:rsidRPr="00734545">
        <w:rPr>
          <w:rFonts w:ascii="Tahoma" w:hAnsi="Tahoma" w:cs="Tahoma"/>
          <w:sz w:val="20"/>
          <w:szCs w:val="20"/>
        </w:rPr>
        <w:t>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2D457581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 xml:space="preserve">.2. </w:t>
      </w:r>
      <w:r w:rsidRPr="00734545">
        <w:rPr>
          <w:rFonts w:ascii="Tahoma" w:hAnsi="Tahoma" w:cs="Tahoma"/>
          <w:sz w:val="20"/>
          <w:szCs w:val="20"/>
        </w:rPr>
        <w:t>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14:paraId="5CB9AE5A" w14:textId="77777777" w:rsidR="00DA28E3" w:rsidRPr="00133F2D" w:rsidRDefault="00DA28E3" w:rsidP="00DA28E3">
      <w:pPr>
        <w:pStyle w:val="a3"/>
        <w:numPr>
          <w:ilvl w:val="1"/>
          <w:numId w:val="43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33F2D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5A62A064" w14:textId="77777777" w:rsidR="00DA28E3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</w:p>
    <w:p w14:paraId="14AFF32C" w14:textId="77777777" w:rsidR="00DA28E3" w:rsidRPr="00133F2D" w:rsidRDefault="00DA28E3" w:rsidP="00DA28E3">
      <w:pPr>
        <w:pStyle w:val="a3"/>
        <w:numPr>
          <w:ilvl w:val="0"/>
          <w:numId w:val="41"/>
        </w:numPr>
        <w:jc w:val="center"/>
        <w:rPr>
          <w:rFonts w:ascii="Tahoma" w:hAnsi="Tahoma" w:cs="Tahoma"/>
          <w:color w:val="000000" w:themeColor="text1"/>
          <w:sz w:val="19"/>
          <w:szCs w:val="19"/>
        </w:rPr>
      </w:pPr>
      <w:r w:rsidRPr="00133F2D">
        <w:rPr>
          <w:rFonts w:ascii="Tahoma" w:hAnsi="Tahoma" w:cs="Tahoma"/>
          <w:b/>
          <w:bCs/>
          <w:noProof/>
          <w:sz w:val="20"/>
          <w:szCs w:val="20"/>
        </w:rPr>
        <w:t>Гарантии сторон</w:t>
      </w:r>
    </w:p>
    <w:p w14:paraId="3D10A677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11.1.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14:paraId="42CF0802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1B731A55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9C5EE0C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2949FA8F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не имеет ограничений и запретов, препятствующих, ограничивающих и/или делающих невозможным заключить настоящий Договор;</w:t>
      </w:r>
    </w:p>
    <w:p w14:paraId="161DFC45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11.2.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17639F03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11.3.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63D7F58D" w14:textId="77777777" w:rsidR="00DA28E3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</w:p>
    <w:p w14:paraId="6EF41CA7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 Прочие условия</w:t>
      </w:r>
    </w:p>
    <w:p w14:paraId="25FC2B3B" w14:textId="77777777" w:rsidR="00DA28E3" w:rsidRDefault="00DA28E3" w:rsidP="00DA28E3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.1.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 xml:space="preserve">Настоящий Договор вступает в силу после подписания обеими Сторонами и действует </w:t>
      </w:r>
      <w:r>
        <w:rPr>
          <w:rFonts w:ascii="Tahoma" w:hAnsi="Tahoma" w:cs="Tahoma"/>
          <w:noProof/>
          <w:snapToGrid w:val="0"/>
          <w:sz w:val="20"/>
          <w:szCs w:val="20"/>
        </w:rPr>
        <w:t>до полного и надлежащего исполнения обязательств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>, если ранее не будет прекращен</w:t>
      </w:r>
      <w:r>
        <w:rPr>
          <w:rFonts w:ascii="Tahoma" w:hAnsi="Tahoma" w:cs="Tahoma"/>
          <w:noProof/>
          <w:snapToGrid w:val="0"/>
          <w:sz w:val="20"/>
          <w:szCs w:val="20"/>
        </w:rPr>
        <w:t xml:space="preserve"> 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>по основаниям, предусмотренным в действующем законодательстве КР или настоящем Договоре.</w:t>
      </w:r>
    </w:p>
    <w:p w14:paraId="561333F3" w14:textId="77777777" w:rsidR="00DA28E3" w:rsidRPr="00734545" w:rsidRDefault="00DA28E3" w:rsidP="00DA28E3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DC775C">
        <w:rPr>
          <w:rFonts w:ascii="Tahoma" w:hAnsi="Tahoma" w:cs="Tahoma"/>
          <w:b/>
          <w:bCs/>
          <w:sz w:val="20"/>
          <w:szCs w:val="20"/>
        </w:rPr>
        <w:t>12.2.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34545">
        <w:rPr>
          <w:rFonts w:ascii="Tahoma" w:hAnsi="Tahoma" w:cs="Tahoma"/>
          <w:bCs/>
          <w:sz w:val="20"/>
          <w:szCs w:val="20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39BCCFFD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bCs/>
          <w:sz w:val="20"/>
          <w:szCs w:val="20"/>
        </w:rPr>
      </w:pPr>
      <w:r w:rsidRPr="00734545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 w:rsidRPr="00734545">
        <w:rPr>
          <w:rFonts w:ascii="Tahoma" w:hAnsi="Tahoma" w:cs="Tahoma"/>
          <w:bCs/>
          <w:sz w:val="20"/>
          <w:szCs w:val="20"/>
        </w:rPr>
        <w:t>Договор, приложения и дополнительные соглашения к нему</w:t>
      </w:r>
      <w:r>
        <w:rPr>
          <w:rFonts w:ascii="Tahoma" w:hAnsi="Tahoma" w:cs="Tahoma"/>
          <w:bCs/>
          <w:sz w:val="20"/>
          <w:szCs w:val="20"/>
        </w:rPr>
        <w:t xml:space="preserve">, а также документы, составленные </w:t>
      </w:r>
      <w:proofErr w:type="gramStart"/>
      <w:r>
        <w:rPr>
          <w:rFonts w:ascii="Tahoma" w:hAnsi="Tahoma" w:cs="Tahoma"/>
          <w:bCs/>
          <w:sz w:val="20"/>
          <w:szCs w:val="20"/>
        </w:rPr>
        <w:t>во исполнение Договора</w:t>
      </w:r>
      <w:proofErr w:type="gramEnd"/>
      <w:r w:rsidRPr="00734545">
        <w:rPr>
          <w:rFonts w:ascii="Tahoma" w:hAnsi="Tahoma" w:cs="Tahoma"/>
          <w:bCs/>
          <w:sz w:val="20"/>
          <w:szCs w:val="20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1B83E72B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734545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734545">
        <w:rPr>
          <w:rFonts w:ascii="Tahoma" w:hAnsi="Tahoma" w:cs="Tahoma"/>
          <w:sz w:val="20"/>
          <w:szCs w:val="20"/>
        </w:rPr>
        <w:t>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2E481053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734545">
        <w:rPr>
          <w:rFonts w:ascii="Tahoma" w:hAnsi="Tahoma" w:cs="Tahoma"/>
          <w:b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Сторона-2</w:t>
      </w:r>
      <w:r w:rsidRPr="00734545">
        <w:rPr>
          <w:rFonts w:ascii="Tahoma" w:hAnsi="Tahoma" w:cs="Tahoma"/>
          <w:sz w:val="20"/>
          <w:szCs w:val="20"/>
        </w:rPr>
        <w:t xml:space="preserve"> вправе в одностороннем порядке отказаться от исполнения настоящего Договора, направив </w:t>
      </w:r>
      <w:r>
        <w:rPr>
          <w:rFonts w:ascii="Tahoma" w:hAnsi="Tahoma" w:cs="Tahoma"/>
          <w:sz w:val="20"/>
          <w:szCs w:val="20"/>
        </w:rPr>
        <w:t>Стороне-1</w:t>
      </w:r>
      <w:r w:rsidRPr="00734545">
        <w:rPr>
          <w:rFonts w:ascii="Tahoma" w:hAnsi="Tahoma" w:cs="Tahoma"/>
          <w:sz w:val="20"/>
          <w:szCs w:val="20"/>
        </w:rPr>
        <w:t xml:space="preserve"> уведомление за 10 (десять) календарных дней до предполагаемой даты расторжения Договора. </w:t>
      </w:r>
    </w:p>
    <w:p w14:paraId="1DA7005E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734545">
        <w:rPr>
          <w:rFonts w:ascii="Tahoma" w:hAnsi="Tahoma" w:cs="Tahoma"/>
          <w:sz w:val="20"/>
          <w:szCs w:val="20"/>
        </w:rPr>
        <w:t>. Все приложения и дополнительные соглашения к настоящему Договору являются неотъемлемой его частью.</w:t>
      </w:r>
    </w:p>
    <w:p w14:paraId="2AC5E32D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6</w:t>
      </w:r>
      <w:r w:rsidRPr="00734545">
        <w:rPr>
          <w:rFonts w:ascii="Tahoma" w:hAnsi="Tahoma" w:cs="Tahoma"/>
          <w:b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Оперативное взаимодействие по вопросам исполнения данного Договора осуществляется между </w:t>
      </w:r>
      <w:r>
        <w:rPr>
          <w:rFonts w:ascii="Tahoma" w:hAnsi="Tahoma" w:cs="Tahoma"/>
          <w:sz w:val="20"/>
          <w:szCs w:val="20"/>
        </w:rPr>
        <w:t xml:space="preserve">Стороной-1 и Стороной-2 </w:t>
      </w:r>
      <w:r w:rsidRPr="00734545">
        <w:rPr>
          <w:rFonts w:ascii="Tahoma" w:hAnsi="Tahoma" w:cs="Tahoma"/>
          <w:sz w:val="20"/>
          <w:szCs w:val="20"/>
        </w:rPr>
        <w:t>по координатам, указанным в разделе 1</w:t>
      </w:r>
      <w:r>
        <w:rPr>
          <w:rFonts w:ascii="Tahoma" w:hAnsi="Tahoma" w:cs="Tahoma"/>
          <w:sz w:val="20"/>
          <w:szCs w:val="20"/>
        </w:rPr>
        <w:t>3</w:t>
      </w:r>
      <w:r w:rsidRPr="00734545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14:paraId="04A904B3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F6559">
        <w:rPr>
          <w:rFonts w:ascii="Tahoma" w:hAnsi="Tahoma" w:cs="Tahoma"/>
          <w:b/>
          <w:sz w:val="20"/>
          <w:szCs w:val="20"/>
        </w:rPr>
        <w:t>12.7.</w:t>
      </w:r>
      <w:r w:rsidRPr="00EF6559">
        <w:rPr>
          <w:rFonts w:ascii="Tahoma" w:hAnsi="Tahoma" w:cs="Tahoma"/>
          <w:sz w:val="20"/>
          <w:szCs w:val="20"/>
        </w:rPr>
        <w:t xml:space="preserve"> 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63260837" w14:textId="04C3DA4B" w:rsidR="00DA28E3" w:rsidRDefault="00DA28E3" w:rsidP="00DA28E3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</w:rPr>
        <w:t>8</w:t>
      </w:r>
      <w:r w:rsidRPr="00DC4AA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DC4AAE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689A3454" w14:textId="77777777" w:rsidR="008151DC" w:rsidRPr="00734545" w:rsidRDefault="008151DC" w:rsidP="00DA28E3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</w:p>
    <w:p w14:paraId="451600DE" w14:textId="77777777" w:rsidR="00DA28E3" w:rsidRDefault="00DA28E3" w:rsidP="00DA28E3">
      <w:pPr>
        <w:spacing w:after="0" w:line="240" w:lineRule="auto"/>
        <w:ind w:right="130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lastRenderedPageBreak/>
        <w:t>1</w:t>
      </w:r>
      <w:r>
        <w:rPr>
          <w:rFonts w:ascii="Tahoma" w:hAnsi="Tahoma" w:cs="Tahoma"/>
          <w:b/>
          <w:sz w:val="20"/>
          <w:szCs w:val="20"/>
        </w:rPr>
        <w:t>3. Контактные лица сторон</w:t>
      </w:r>
    </w:p>
    <w:p w14:paraId="782C2B26" w14:textId="77777777" w:rsidR="00DA28E3" w:rsidRDefault="00DA28E3" w:rsidP="00DA28E3">
      <w:pPr>
        <w:spacing w:after="0" w:line="240" w:lineRule="auto"/>
        <w:ind w:right="13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80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977"/>
        <w:gridCol w:w="1984"/>
        <w:gridCol w:w="3119"/>
      </w:tblGrid>
      <w:tr w:rsidR="00DA28E3" w:rsidRPr="00B052D2" w14:paraId="51464E2E" w14:textId="77777777" w:rsidTr="00DA28E3">
        <w:trPr>
          <w:trHeight w:val="70"/>
        </w:trPr>
        <w:tc>
          <w:tcPr>
            <w:tcW w:w="4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3D3A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t>Контактные данные Стороны 1</w:t>
            </w:r>
          </w:p>
        </w:tc>
        <w:tc>
          <w:tcPr>
            <w:tcW w:w="5103" w:type="dxa"/>
            <w:gridSpan w:val="2"/>
          </w:tcPr>
          <w:p w14:paraId="3FB9AD9E" w14:textId="77777777" w:rsidR="00DA28E3" w:rsidRPr="001F7905" w:rsidRDefault="00DA28E3" w:rsidP="00DA28E3">
            <w:pPr>
              <w:pStyle w:val="ab"/>
              <w:suppressAutoHyphens/>
              <w:autoSpaceDE w:val="0"/>
              <w:autoSpaceDN w:val="0"/>
              <w:ind w:right="-51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F790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Контактные данные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Стороны 2</w:t>
            </w:r>
          </w:p>
        </w:tc>
      </w:tr>
      <w:tr w:rsidR="00DA28E3" w:rsidRPr="001F7905" w14:paraId="0860DD2E" w14:textId="77777777" w:rsidTr="00DA28E3">
        <w:trPr>
          <w:trHeight w:val="70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1501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761E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t>Контактные данные</w:t>
            </w:r>
          </w:p>
        </w:tc>
        <w:tc>
          <w:tcPr>
            <w:tcW w:w="1984" w:type="dxa"/>
          </w:tcPr>
          <w:p w14:paraId="7B2C43EC" w14:textId="77777777" w:rsidR="00DA28E3" w:rsidRPr="007F18AF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7F18AF">
              <w:rPr>
                <w:rFonts w:ascii="Tahoma" w:hAnsi="Tahoma" w:cs="Tahoma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3119" w:type="dxa"/>
          </w:tcPr>
          <w:p w14:paraId="6C36AB91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t>Контактные данные</w:t>
            </w:r>
          </w:p>
        </w:tc>
      </w:tr>
      <w:tr w:rsidR="00DA28E3" w:rsidRPr="00E10426" w14:paraId="6F293D8E" w14:textId="77777777" w:rsidTr="00DA28E3">
        <w:trPr>
          <w:trHeight w:val="446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D8CC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CE98" w14:textId="77777777" w:rsidR="00DA28E3" w:rsidRPr="00681877" w:rsidRDefault="00DA28E3" w:rsidP="00DA28E3">
            <w:pPr>
              <w:pStyle w:val="af4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4A2077CF" w14:textId="77777777" w:rsidR="00DA28E3" w:rsidRPr="00171D67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ru-RU"/>
              </w:rPr>
              <w:t>Дирекция ИТ</w:t>
            </w:r>
          </w:p>
        </w:tc>
        <w:tc>
          <w:tcPr>
            <w:tcW w:w="3119" w:type="dxa"/>
            <w:vAlign w:val="center"/>
          </w:tcPr>
          <w:p w14:paraId="5AA10AD4" w14:textId="77777777" w:rsidR="00DA28E3" w:rsidRPr="00171D67" w:rsidRDefault="00BB3F38" w:rsidP="00DA28E3">
            <w:pPr>
              <w:pStyle w:val="af4"/>
              <w:ind w:left="140"/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10" w:history="1">
              <w:r w:rsidR="00DA28E3" w:rsidRPr="00516813">
                <w:rPr>
                  <w:rStyle w:val="a7"/>
                  <w:rFonts w:ascii="Tahoma" w:hAnsi="Tahoma" w:cs="Tahoma"/>
                </w:rPr>
                <w:t>it_purchasing@megacom.kg</w:t>
              </w:r>
            </w:hyperlink>
          </w:p>
        </w:tc>
      </w:tr>
      <w:tr w:rsidR="00DA28E3" w:rsidRPr="008347BF" w14:paraId="570CF446" w14:textId="77777777" w:rsidTr="00DA28E3">
        <w:trPr>
          <w:trHeight w:val="221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68EC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F4C9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40F8EB2" w14:textId="77777777" w:rsidR="00DA28E3" w:rsidRPr="00171D67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Align w:val="center"/>
          </w:tcPr>
          <w:p w14:paraId="43E22E09" w14:textId="77777777" w:rsidR="00DA28E3" w:rsidRPr="002D326A" w:rsidRDefault="00DA28E3" w:rsidP="00DA28E3">
            <w:pPr>
              <w:pStyle w:val="af4"/>
              <w:ind w:left="1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51DC" w:rsidRPr="008347BF" w14:paraId="4B9F84E7" w14:textId="77777777" w:rsidTr="00DA28E3">
        <w:trPr>
          <w:trHeight w:val="221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784A" w14:textId="77777777" w:rsidR="008151DC" w:rsidRPr="00681877" w:rsidRDefault="008151DC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98E9" w14:textId="77777777" w:rsidR="008151DC" w:rsidRPr="00681877" w:rsidRDefault="008151DC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2A0D706" w14:textId="77777777" w:rsidR="008151DC" w:rsidRPr="00171D67" w:rsidRDefault="008151DC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Align w:val="center"/>
          </w:tcPr>
          <w:p w14:paraId="0F65B363" w14:textId="77777777" w:rsidR="008151DC" w:rsidRPr="002D326A" w:rsidRDefault="008151DC" w:rsidP="00DA28E3">
            <w:pPr>
              <w:pStyle w:val="af4"/>
              <w:ind w:left="1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03F593" w14:textId="77777777" w:rsidR="00DA28E3" w:rsidRPr="00F5623F" w:rsidRDefault="00DA28E3" w:rsidP="00DA28E3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5DF0E191" w14:textId="77777777" w:rsidR="00DA28E3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F5623F">
        <w:rPr>
          <w:rFonts w:ascii="Tahoma" w:hAnsi="Tahoma" w:cs="Tahoma"/>
          <w:b/>
          <w:sz w:val="20"/>
          <w:szCs w:val="20"/>
        </w:rPr>
        <w:t>. Юридические адреса и реквизиты сторон</w:t>
      </w:r>
    </w:p>
    <w:p w14:paraId="7D0A575B" w14:textId="77777777" w:rsidR="00DA28E3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DA28E3" w:rsidRPr="00BA10E6" w14:paraId="381C62FF" w14:textId="77777777" w:rsidTr="00DA28E3">
        <w:tc>
          <w:tcPr>
            <w:tcW w:w="4531" w:type="dxa"/>
            <w:shd w:val="clear" w:color="auto" w:fill="EAF1DD"/>
          </w:tcPr>
          <w:p w14:paraId="10C63C8A" w14:textId="77777777" w:rsidR="00DA28E3" w:rsidRPr="00F5623F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5623F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Сторона-1</w:t>
            </w:r>
          </w:p>
        </w:tc>
        <w:tc>
          <w:tcPr>
            <w:tcW w:w="5103" w:type="dxa"/>
            <w:shd w:val="clear" w:color="auto" w:fill="EAF1DD"/>
          </w:tcPr>
          <w:p w14:paraId="200D44FD" w14:textId="77777777" w:rsidR="00DA28E3" w:rsidRPr="00F5623F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5623F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Сторона-2</w:t>
            </w:r>
          </w:p>
        </w:tc>
      </w:tr>
      <w:tr w:rsidR="00DA28E3" w:rsidRPr="00BA10E6" w14:paraId="49E136FD" w14:textId="77777777" w:rsidTr="00DA28E3">
        <w:tc>
          <w:tcPr>
            <w:tcW w:w="4531" w:type="dxa"/>
          </w:tcPr>
          <w:p w14:paraId="340E963F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2EA6BEE9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4DF6CA2F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0FB7493D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05816CAD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132CF36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25442475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42376E2D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638A8DBC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56C59E2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38C12538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64BDA152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  <w:p w14:paraId="59E2A7AC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734545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ЗАО "Альфа Телеком"</w:t>
            </w:r>
          </w:p>
          <w:p w14:paraId="67474600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г. Бишкек, ул. </w:t>
            </w:r>
            <w:proofErr w:type="spellStart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Суюмбаева</w:t>
            </w:r>
            <w:proofErr w:type="spellEnd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, 123.</w:t>
            </w:r>
          </w:p>
          <w:p w14:paraId="34556A0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ИНН 00406200910056</w:t>
            </w:r>
          </w:p>
          <w:p w14:paraId="4BD099CE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Р\С: 1091820182530113</w:t>
            </w:r>
          </w:p>
          <w:p w14:paraId="1CA94DD4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proofErr w:type="spellStart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Бишкекский</w:t>
            </w:r>
            <w:proofErr w:type="spellEnd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центральный филиал </w:t>
            </w:r>
          </w:p>
          <w:p w14:paraId="261B7743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ОАО "Оптима Банк", </w:t>
            </w:r>
          </w:p>
          <w:p w14:paraId="06BB167E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БИК: 109018</w:t>
            </w:r>
          </w:p>
          <w:p w14:paraId="525A886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SWIFT: ENEJKG22</w:t>
            </w:r>
          </w:p>
          <w:p w14:paraId="762F02AC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734545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Для перечисления ГОИД:</w:t>
            </w:r>
          </w:p>
          <w:p w14:paraId="04866FFB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ОАО «</w:t>
            </w:r>
            <w:proofErr w:type="spellStart"/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Айыл</w:t>
            </w:r>
            <w:proofErr w:type="spellEnd"/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Банк»</w:t>
            </w: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, </w:t>
            </w:r>
          </w:p>
          <w:p w14:paraId="3482AE73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г. Бишкек, Кыргызская Республика</w:t>
            </w:r>
          </w:p>
          <w:p w14:paraId="146B497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ЗАО "Альфа Телеком",</w:t>
            </w:r>
          </w:p>
          <w:p w14:paraId="72ED61D1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Счет: № 1350100027537623</w:t>
            </w: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</w:t>
            </w:r>
          </w:p>
          <w:p w14:paraId="17CE931A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БИК: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135001</w:t>
            </w:r>
          </w:p>
          <w:p w14:paraId="6AEE0FCE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</w:tr>
      <w:tr w:rsidR="00DA28E3" w:rsidRPr="00BA10E6" w14:paraId="00F1AD8E" w14:textId="77777777" w:rsidTr="00DA28E3">
        <w:tc>
          <w:tcPr>
            <w:tcW w:w="4531" w:type="dxa"/>
          </w:tcPr>
          <w:p w14:paraId="60076A24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177FC5F1" w14:textId="77777777" w:rsidR="00DA28E3" w:rsidRPr="00205F5B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1BD96061" w14:textId="77777777" w:rsidR="00DA28E3" w:rsidRPr="00C565C9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C565C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</w:t>
            </w:r>
            <w:r w:rsidRPr="00C565C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/_________________</w:t>
            </w:r>
          </w:p>
          <w:p w14:paraId="7D533B0E" w14:textId="77777777" w:rsidR="00DA28E3" w:rsidRPr="00C565C9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1B5D42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7D0D95C6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0D37B95B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2DCE853E" w14:textId="77777777" w:rsidR="00DA28E3" w:rsidRDefault="00DA28E3" w:rsidP="00DA28E3">
            <w:pPr>
              <w:pStyle w:val="af2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6DA634D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42FBD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/_______________</w:t>
            </w:r>
            <w:r w:rsidRPr="00142FBD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320819F" w14:textId="77777777" w:rsidR="00DA28E3" w:rsidRPr="00BD0D50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</w:t>
            </w:r>
            <w:r w:rsidRPr="001B5D42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7119AC3E" w14:textId="77777777" w:rsidR="00DA28E3" w:rsidRPr="00142FBD" w:rsidRDefault="00DA28E3" w:rsidP="00DA28E3">
            <w:pPr>
              <w:pStyle w:val="af2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DA28E3" w:rsidRPr="00BA10E6" w14:paraId="5B929E75" w14:textId="77777777" w:rsidTr="00DA28E3">
        <w:tc>
          <w:tcPr>
            <w:tcW w:w="4531" w:type="dxa"/>
          </w:tcPr>
          <w:p w14:paraId="529BCAC5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BECB86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2D5D2FC" w14:textId="77777777" w:rsidR="00DA28E3" w:rsidRDefault="00DA28E3" w:rsidP="00DA28E3">
      <w:pPr>
        <w:spacing w:line="240" w:lineRule="auto"/>
        <w:rPr>
          <w:rFonts w:ascii="Tahoma" w:hAnsi="Tahoma" w:cs="Tahoma"/>
          <w:b/>
          <w:sz w:val="20"/>
          <w:szCs w:val="20"/>
        </w:rPr>
        <w:sectPr w:rsidR="00DA28E3" w:rsidSect="008151DC">
          <w:footerReference w:type="default" r:id="rId11"/>
          <w:pgSz w:w="11906" w:h="16838"/>
          <w:pgMar w:top="426" w:right="707" w:bottom="568" w:left="1276" w:header="708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000BD748" w14:textId="77777777" w:rsidR="00DA28E3" w:rsidRPr="009407A5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 xml:space="preserve">Приложение №1 к договору № _____ </w:t>
      </w:r>
    </w:p>
    <w:p w14:paraId="614E8E71" w14:textId="77777777" w:rsidR="00DA28E3" w:rsidRPr="009407A5" w:rsidRDefault="00DA28E3" w:rsidP="00DA28E3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  <w:t xml:space="preserve">                                             от «___» __________ 2022г.</w:t>
      </w:r>
    </w:p>
    <w:p w14:paraId="1DBB621E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8819DF">
        <w:rPr>
          <w:rFonts w:ascii="Tahoma" w:hAnsi="Tahoma" w:cs="Tahoma"/>
          <w:b/>
          <w:sz w:val="18"/>
          <w:szCs w:val="18"/>
        </w:rPr>
        <w:t>СПЕЦИФИКАЦИЯ</w:t>
      </w:r>
    </w:p>
    <w:p w14:paraId="38AFCA94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="826" w:tblpY="-14"/>
        <w:tblW w:w="13887" w:type="dxa"/>
        <w:tblLayout w:type="fixed"/>
        <w:tblLook w:val="04A0" w:firstRow="1" w:lastRow="0" w:firstColumn="1" w:lastColumn="0" w:noHBand="0" w:noVBand="1"/>
      </w:tblPr>
      <w:tblGrid>
        <w:gridCol w:w="567"/>
        <w:gridCol w:w="2684"/>
        <w:gridCol w:w="2268"/>
        <w:gridCol w:w="1275"/>
        <w:gridCol w:w="1418"/>
        <w:gridCol w:w="1134"/>
        <w:gridCol w:w="1417"/>
        <w:gridCol w:w="1277"/>
        <w:gridCol w:w="1847"/>
      </w:tblGrid>
      <w:tr w:rsidR="00DA28E3" w:rsidRPr="003347C1" w14:paraId="16EBC961" w14:textId="77777777" w:rsidTr="00DA28E3">
        <w:trPr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B53A6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4F6E0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B49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009838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C6433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D9C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BC52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Стоимость (без учета НДС), Сом КР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7D198" w14:textId="77777777" w:rsidR="00DA28E3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НДС,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09F4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 стоимость с учетом налогов,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КР/</w:t>
            </w:r>
          </w:p>
        </w:tc>
      </w:tr>
      <w:tr w:rsidR="00DA28E3" w:rsidRPr="00816745" w14:paraId="5BA3F726" w14:textId="77777777" w:rsidTr="00DA28E3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994C80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18C88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proofErr w:type="spellStart"/>
            <w:r w:rsidRPr="00FC7647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>Kaspersky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1D0F6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Kaspersky Total Security for business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34A591D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D43B51">
              <w:rPr>
                <w:rFonts w:ascii="Tahoma" w:hAnsi="Tahoma" w:cs="Tahoma"/>
                <w:sz w:val="18"/>
                <w:szCs w:val="16"/>
              </w:rPr>
              <w:t xml:space="preserve">Не меньше уровня </w:t>
            </w:r>
            <w:r w:rsidRPr="00386F09">
              <w:rPr>
                <w:rFonts w:ascii="Tahoma" w:hAnsi="Tahoma" w:cs="Tahoma"/>
                <w:sz w:val="18"/>
                <w:szCs w:val="16"/>
              </w:rPr>
              <w:t>«Стандартная поддержка»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498F2A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с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18.12.2022</w:t>
            </w:r>
            <w:r w:rsidRPr="00D43B51">
              <w:rPr>
                <w:rFonts w:ascii="Tahoma" w:eastAsia="SimSun" w:hAnsi="Tahoma" w:cs="Tahoma"/>
                <w:sz w:val="18"/>
                <w:szCs w:val="16"/>
              </w:rPr>
              <w:t xml:space="preserve">, </w:t>
            </w:r>
            <w:r w:rsidRPr="00D43B51">
              <w:rPr>
                <w:rFonts w:ascii="Tahoma" w:hAnsi="Tahoma" w:cs="Tahoma"/>
                <w:sz w:val="18"/>
                <w:szCs w:val="16"/>
              </w:rPr>
              <w:t>сроком на 12 месяцев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3219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BBE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7590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F27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03C772FA" w14:textId="77777777" w:rsidTr="00DA28E3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4D50AF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D284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proofErr w:type="spellStart"/>
            <w:r w:rsidRPr="00FC7647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>Kaspersky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42C6" w14:textId="77777777" w:rsidR="00DA28E3" w:rsidRPr="00D43B51" w:rsidRDefault="00DA28E3" w:rsidP="00DA28E3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Kaspersky Hybrid Cloud Security, Desktop. Virtual Workstation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D18012" w14:textId="77777777" w:rsidR="00DA28E3" w:rsidRPr="00D43B51" w:rsidRDefault="00DA28E3" w:rsidP="00DA28E3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2AF9B9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F71D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6E34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93F02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2F616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6FC69F3F" w14:textId="77777777" w:rsidTr="00DA28E3">
        <w:trPr>
          <w:trHeight w:val="1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929127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D73EB7" w14:textId="77777777" w:rsidR="00DA28E3" w:rsidRPr="00956E32" w:rsidRDefault="00DA28E3" w:rsidP="00DA28E3">
            <w:pPr>
              <w:pStyle w:val="af4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956E3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B92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5892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1D8154B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14:paraId="49B5BD2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5C276CD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F8874B6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0F251D1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4B39A7C0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7DE54F02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114ECE5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7AD1000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3EFC0462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54101A2" w14:textId="77777777" w:rsidR="00DA28E3" w:rsidRPr="00A2638C" w:rsidRDefault="00DA28E3" w:rsidP="00DA28E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="841" w:tblpY="154"/>
        <w:tblW w:w="13912" w:type="dxa"/>
        <w:tblLayout w:type="fixed"/>
        <w:tblLook w:val="04A0" w:firstRow="1" w:lastRow="0" w:firstColumn="1" w:lastColumn="0" w:noHBand="0" w:noVBand="1"/>
      </w:tblPr>
      <w:tblGrid>
        <w:gridCol w:w="567"/>
        <w:gridCol w:w="2684"/>
        <w:gridCol w:w="2268"/>
        <w:gridCol w:w="1275"/>
        <w:gridCol w:w="1418"/>
        <w:gridCol w:w="1134"/>
        <w:gridCol w:w="1417"/>
        <w:gridCol w:w="1277"/>
        <w:gridCol w:w="25"/>
        <w:gridCol w:w="1822"/>
        <w:gridCol w:w="25"/>
      </w:tblGrid>
      <w:tr w:rsidR="00DA28E3" w:rsidRPr="003347C1" w14:paraId="344F08A6" w14:textId="77777777" w:rsidTr="00DA28E3">
        <w:trPr>
          <w:gridAfter w:val="1"/>
          <w:wAfter w:w="25" w:type="dxa"/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8A27C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E217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022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2ACB9D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23575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80CE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442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Стоимость (без учета НДС), Сом КР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91560" w14:textId="77777777" w:rsidR="00DA28E3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НДС,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CA4F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 стоимость с учетом налогов,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КР/</w:t>
            </w:r>
          </w:p>
        </w:tc>
      </w:tr>
      <w:tr w:rsidR="00DA28E3" w:rsidRPr="00816745" w14:paraId="5120FEA0" w14:textId="77777777" w:rsidTr="00DA28E3">
        <w:trPr>
          <w:gridAfter w:val="1"/>
          <w:wAfter w:w="25" w:type="dxa"/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B9AE0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4163A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Veeam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Availability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Suite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Enterprise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Edition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0D88" w14:textId="77777777" w:rsidR="00DA28E3" w:rsidRPr="009407A5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9407A5">
              <w:rPr>
                <w:rFonts w:ascii="Tahoma" w:hAnsi="Tahoma" w:cs="Tahoma"/>
                <w:sz w:val="18"/>
                <w:szCs w:val="16"/>
                <w:lang w:val="en-US"/>
              </w:rPr>
              <w:t>Veeam Availability Suite Enterprise Edition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0A8EAA8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D43B51">
              <w:rPr>
                <w:rFonts w:ascii="Tahoma" w:hAnsi="Tahoma" w:cs="Tahoma"/>
                <w:sz w:val="18"/>
                <w:szCs w:val="16"/>
              </w:rPr>
              <w:t xml:space="preserve">Не меньше уровня </w:t>
            </w:r>
            <w:r w:rsidRPr="00D43B51">
              <w:rPr>
                <w:rFonts w:ascii="Tahoma" w:hAnsi="Tahoma" w:cs="Tahoma"/>
                <w:sz w:val="18"/>
                <w:szCs w:val="16"/>
                <w:lang w:val="en-US"/>
              </w:rPr>
              <w:t>Basic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D43B51">
              <w:rPr>
                <w:rFonts w:ascii="Tahoma" w:hAnsi="Tahoma" w:cs="Tahoma"/>
                <w:sz w:val="18"/>
                <w:szCs w:val="16"/>
                <w:lang w:val="en-US"/>
              </w:rPr>
              <w:t>Support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3EF71D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с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25</w:t>
            </w:r>
            <w:r>
              <w:rPr>
                <w:rFonts w:ascii="Tahoma" w:hAnsi="Tahoma" w:cs="Tahoma"/>
                <w:sz w:val="18"/>
                <w:szCs w:val="16"/>
              </w:rPr>
              <w:t>.12.</w:t>
            </w:r>
            <w:r w:rsidRPr="00D43B51">
              <w:rPr>
                <w:rFonts w:ascii="Tahoma" w:hAnsi="Tahoma" w:cs="Tahoma"/>
                <w:sz w:val="18"/>
                <w:szCs w:val="16"/>
              </w:rPr>
              <w:t>2022</w:t>
            </w:r>
            <w:r w:rsidRPr="00D43B51">
              <w:rPr>
                <w:rFonts w:ascii="Tahoma" w:eastAsia="SimSun" w:hAnsi="Tahoma" w:cs="Tahoma"/>
                <w:sz w:val="18"/>
                <w:szCs w:val="16"/>
              </w:rPr>
              <w:t xml:space="preserve">, </w:t>
            </w:r>
            <w:r w:rsidRPr="00D43B51">
              <w:rPr>
                <w:rFonts w:ascii="Tahoma" w:hAnsi="Tahoma" w:cs="Tahoma"/>
                <w:sz w:val="18"/>
                <w:szCs w:val="16"/>
              </w:rPr>
              <w:t>сроком на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E356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52</w:t>
            </w:r>
            <w:r w:rsidRPr="00D43B51">
              <w:rPr>
                <w:rFonts w:ascii="Tahoma" w:hAnsi="Tahoma" w:cs="Tahoma"/>
                <w:color w:val="000000"/>
                <w:sz w:val="18"/>
                <w:szCs w:val="16"/>
              </w:rPr>
              <w:t xml:space="preserve"> процессорных сокета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1EE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5FE7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4E34F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400EB5BD" w14:textId="77777777" w:rsidTr="00DA28E3">
        <w:trPr>
          <w:trHeight w:val="1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D5316A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D5A1ED" w14:textId="77777777" w:rsidR="00DA28E3" w:rsidRPr="00956E32" w:rsidRDefault="00DA28E3" w:rsidP="00DA28E3">
            <w:pPr>
              <w:pStyle w:val="af4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956E3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8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C2A9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A4C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5EF8E4" w14:textId="77777777" w:rsidR="00DA28E3" w:rsidRDefault="00DA28E3" w:rsidP="00DA28E3">
      <w:pPr>
        <w:spacing w:after="0" w:line="240" w:lineRule="auto"/>
        <w:ind w:left="1418" w:firstLine="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97F0584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290365C2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02637DED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DE29449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85F8E49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44E2683A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CC54D84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783B8FA0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2001E2B1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036253A1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6E2F0B39" w14:textId="77777777" w:rsidR="00DA28E3" w:rsidRPr="009407A5" w:rsidRDefault="00DA28E3" w:rsidP="00DA28E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t>Общая стоимость составляет _________ сом (____________) с учетов всех налогов.</w:t>
      </w:r>
    </w:p>
    <w:p w14:paraId="1DCE6B57" w14:textId="77777777" w:rsidR="00DA28E3" w:rsidRDefault="00DA28E3" w:rsidP="00DA28E3">
      <w:pPr>
        <w:spacing w:after="0" w:line="240" w:lineRule="auto"/>
        <w:ind w:left="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2F8B629" w14:textId="77777777" w:rsidR="00DA28E3" w:rsidRDefault="00DA28E3" w:rsidP="00DA28E3">
      <w:pPr>
        <w:spacing w:after="0" w:line="240" w:lineRule="auto"/>
        <w:ind w:left="1418" w:firstLine="567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104"/>
        <w:gridCol w:w="7619"/>
      </w:tblGrid>
      <w:tr w:rsidR="00DA28E3" w14:paraId="10105E4B" w14:textId="77777777" w:rsidTr="00DA28E3">
        <w:tc>
          <w:tcPr>
            <w:tcW w:w="5104" w:type="dxa"/>
            <w:shd w:val="clear" w:color="auto" w:fill="auto"/>
          </w:tcPr>
          <w:p w14:paraId="6A70F64B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0AA58C51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0C04B694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BDCF341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566CD3E3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28098C0D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14:paraId="114E875F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0CAC0747" w14:textId="77777777" w:rsidR="00DA28E3" w:rsidRPr="00B310B0" w:rsidRDefault="00DA28E3" w:rsidP="00DA28E3">
            <w:pPr>
              <w:spacing w:after="0" w:line="240" w:lineRule="auto"/>
              <w:ind w:left="-57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3E9FF85F" w14:textId="77777777" w:rsidR="00DA28E3" w:rsidRPr="00B310B0" w:rsidRDefault="00DA28E3" w:rsidP="00DA28E3">
            <w:pPr>
              <w:spacing w:after="0" w:line="240" w:lineRule="auto"/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Генеральный директор</w:t>
            </w:r>
          </w:p>
          <w:p w14:paraId="1A083C97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  <w:t>ЗАО "Альфа Телеком"</w:t>
            </w:r>
          </w:p>
          <w:p w14:paraId="49092BCC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7FE1FAC3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1B5DF9E3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Н.Т.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_____________________</w:t>
            </w:r>
          </w:p>
          <w:p w14:paraId="7F48346E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</w:rPr>
              <w:t xml:space="preserve">   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5EFE2050" w14:textId="77777777" w:rsidR="00DA28E3" w:rsidRDefault="00DA28E3" w:rsidP="00DA28E3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DA28E3" w:rsidSect="00DA28E3">
          <w:pgSz w:w="16838" w:h="11906" w:orient="landscape"/>
          <w:pgMar w:top="568" w:right="567" w:bottom="709" w:left="567" w:header="709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562A7853" w14:textId="77777777" w:rsidR="00DA28E3" w:rsidRPr="009407A5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lastRenderedPageBreak/>
        <w:t xml:space="preserve">Приложение №2 к договору № ____ </w:t>
      </w:r>
    </w:p>
    <w:p w14:paraId="3656EB22" w14:textId="77777777" w:rsidR="00DA28E3" w:rsidRPr="009407A5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t>от «___» __________ 2022 г.</w:t>
      </w:r>
    </w:p>
    <w:p w14:paraId="3F874F2B" w14:textId="77777777" w:rsidR="00DA28E3" w:rsidRPr="008819DF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b/>
          <w:sz w:val="20"/>
          <w:szCs w:val="20"/>
        </w:rPr>
      </w:pPr>
    </w:p>
    <w:p w14:paraId="44F4F9F7" w14:textId="77777777" w:rsidR="00DA28E3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5264E4D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ФОРМА</w:t>
      </w:r>
    </w:p>
    <w:p w14:paraId="2996A416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32197BE" w14:textId="77777777" w:rsidR="00DA28E3" w:rsidRPr="008819D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Акт приема-передачи </w:t>
      </w:r>
    </w:p>
    <w:p w14:paraId="0AC70CE6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 прав доступа к технической поддержке</w:t>
      </w:r>
    </w:p>
    <w:p w14:paraId="114681DD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8F0B880" w14:textId="77777777" w:rsidR="00DA28E3" w:rsidRPr="008819DF" w:rsidRDefault="00DA28E3" w:rsidP="00DA28E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819DF">
        <w:rPr>
          <w:rFonts w:ascii="Tahoma" w:hAnsi="Tahoma" w:cs="Tahoma"/>
          <w:b/>
          <w:sz w:val="20"/>
          <w:szCs w:val="20"/>
        </w:rPr>
        <w:t>г. Бишкек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>
        <w:rPr>
          <w:rFonts w:ascii="Tahoma" w:hAnsi="Tahoma" w:cs="Tahoma"/>
          <w:b/>
          <w:sz w:val="20"/>
          <w:szCs w:val="20"/>
        </w:rPr>
        <w:t>___» _</w:t>
      </w:r>
      <w:r w:rsidRPr="008819DF">
        <w:rPr>
          <w:rFonts w:ascii="Tahoma" w:hAnsi="Tahoma" w:cs="Tahoma"/>
          <w:b/>
          <w:sz w:val="20"/>
          <w:szCs w:val="20"/>
        </w:rPr>
        <w:t>___________20</w:t>
      </w:r>
      <w:r>
        <w:rPr>
          <w:rFonts w:ascii="Tahoma" w:hAnsi="Tahoma" w:cs="Tahoma"/>
          <w:b/>
          <w:sz w:val="20"/>
          <w:szCs w:val="20"/>
        </w:rPr>
        <w:t>22</w:t>
      </w:r>
      <w:r w:rsidRPr="008819DF">
        <w:rPr>
          <w:rFonts w:ascii="Tahoma" w:hAnsi="Tahoma" w:cs="Tahoma"/>
          <w:b/>
          <w:sz w:val="20"/>
          <w:szCs w:val="20"/>
        </w:rPr>
        <w:t xml:space="preserve"> года</w:t>
      </w:r>
    </w:p>
    <w:p w14:paraId="25E2EFB4" w14:textId="77777777" w:rsidR="00DA28E3" w:rsidRPr="008819D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0E1280C5" w14:textId="77777777" w:rsidR="00DA28E3" w:rsidRPr="00BC5B6B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b/>
          <w:sz w:val="20"/>
          <w:szCs w:val="20"/>
        </w:rPr>
        <w:t>___________</w:t>
      </w:r>
      <w:r w:rsidRPr="00BC5B6B">
        <w:rPr>
          <w:rFonts w:ascii="Tahoma" w:eastAsia="Times New Roman" w:hAnsi="Tahoma" w:cs="Tahoma"/>
          <w:sz w:val="20"/>
          <w:szCs w:val="20"/>
        </w:rPr>
        <w:t>, в дальнейшем именуемое</w:t>
      </w:r>
      <w:r w:rsidRPr="00BC5B6B">
        <w:rPr>
          <w:rFonts w:ascii="Tahoma" w:eastAsia="Times New Roman" w:hAnsi="Tahoma" w:cs="Tahoma"/>
          <w:b/>
          <w:sz w:val="20"/>
          <w:szCs w:val="20"/>
        </w:rPr>
        <w:t xml:space="preserve"> «Сторона-1</w:t>
      </w:r>
      <w:r w:rsidRPr="00BC5B6B">
        <w:rPr>
          <w:rFonts w:ascii="Tahoma" w:eastAsia="Times New Roman" w:hAnsi="Tahoma" w:cs="Tahoma"/>
          <w:sz w:val="20"/>
          <w:szCs w:val="20"/>
        </w:rPr>
        <w:t xml:space="preserve">», в лице </w:t>
      </w:r>
      <w:r>
        <w:rPr>
          <w:rFonts w:ascii="Tahoma" w:eastAsia="Times New Roman" w:hAnsi="Tahoma" w:cs="Tahoma"/>
          <w:sz w:val="20"/>
          <w:szCs w:val="20"/>
        </w:rPr>
        <w:t>______</w:t>
      </w:r>
      <w:r w:rsidRPr="00BC5B6B">
        <w:rPr>
          <w:rFonts w:ascii="Tahoma" w:hAnsi="Tahoma" w:cs="Tahoma"/>
          <w:sz w:val="20"/>
          <w:szCs w:val="20"/>
        </w:rPr>
        <w:t>, действующего на основании Устава</w:t>
      </w:r>
      <w:r w:rsidRPr="00BC5B6B">
        <w:rPr>
          <w:rFonts w:ascii="Tahoma" w:eastAsia="Times New Roman" w:hAnsi="Tahoma" w:cs="Tahoma"/>
          <w:sz w:val="19"/>
          <w:szCs w:val="19"/>
        </w:rPr>
        <w:t xml:space="preserve">, с одной стороны, и </w:t>
      </w:r>
    </w:p>
    <w:p w14:paraId="76E2B7C4" w14:textId="77777777" w:rsidR="00DA28E3" w:rsidRPr="008819D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A10E6">
        <w:rPr>
          <w:rFonts w:ascii="Tahoma" w:eastAsia="Times New Roman" w:hAnsi="Tahoma" w:cs="Tahoma"/>
          <w:b/>
          <w:sz w:val="19"/>
          <w:szCs w:val="19"/>
        </w:rPr>
        <w:t>ЗАО «Альфа Телеком»</w:t>
      </w:r>
      <w:r w:rsidRPr="00BA10E6">
        <w:rPr>
          <w:rFonts w:ascii="Tahoma" w:eastAsia="Times New Roman" w:hAnsi="Tahoma" w:cs="Tahoma"/>
          <w:sz w:val="19"/>
          <w:szCs w:val="19"/>
        </w:rPr>
        <w:t xml:space="preserve">, </w:t>
      </w:r>
      <w:r w:rsidRPr="00072E9C">
        <w:rPr>
          <w:rFonts w:ascii="Tahoma" w:eastAsia="Times New Roman" w:hAnsi="Tahoma" w:cs="Tahoma"/>
          <w:sz w:val="20"/>
          <w:szCs w:val="20"/>
        </w:rPr>
        <w:t>именуемое в дальнейшем</w:t>
      </w:r>
      <w:r w:rsidRPr="00072E9C">
        <w:rPr>
          <w:rFonts w:ascii="Tahoma" w:eastAsia="Times New Roman" w:hAnsi="Tahoma" w:cs="Tahoma"/>
          <w:b/>
          <w:sz w:val="20"/>
          <w:szCs w:val="20"/>
        </w:rPr>
        <w:t xml:space="preserve"> «Сторона-2»</w:t>
      </w:r>
      <w:r w:rsidRPr="00072E9C">
        <w:rPr>
          <w:rFonts w:ascii="Tahoma" w:eastAsia="Times New Roman" w:hAnsi="Tahoma" w:cs="Tahoma"/>
          <w:sz w:val="20"/>
          <w:szCs w:val="20"/>
        </w:rPr>
        <w:t xml:space="preserve">, в лице Генерального директора </w:t>
      </w:r>
      <w:proofErr w:type="spellStart"/>
      <w:r w:rsidRPr="00072E9C">
        <w:rPr>
          <w:rFonts w:ascii="Tahoma" w:hAnsi="Tahoma" w:cs="Tahoma"/>
          <w:sz w:val="20"/>
          <w:szCs w:val="20"/>
        </w:rPr>
        <w:t>Мамытова</w:t>
      </w:r>
      <w:proofErr w:type="spellEnd"/>
      <w:r w:rsidRPr="00072E9C">
        <w:rPr>
          <w:rFonts w:ascii="Tahoma" w:hAnsi="Tahoma" w:cs="Tahoma"/>
          <w:sz w:val="20"/>
          <w:szCs w:val="20"/>
        </w:rPr>
        <w:t xml:space="preserve"> Н.Т</w:t>
      </w:r>
      <w:r w:rsidRPr="00072E9C">
        <w:rPr>
          <w:rFonts w:ascii="Tahoma" w:eastAsia="Times New Roman" w:hAnsi="Tahoma" w:cs="Tahoma"/>
          <w:sz w:val="20"/>
          <w:szCs w:val="20"/>
        </w:rPr>
        <w:t>, действующего на основании Устава, с другой стороны, вместе именуемые — Стороны, а каждое по отдельности — Сторона, составили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настоящий Акт приема-передачи о нижеследующем:</w:t>
      </w:r>
    </w:p>
    <w:p w14:paraId="72B0CEDD" w14:textId="77777777" w:rsidR="00DA28E3" w:rsidRPr="008819DF" w:rsidRDefault="00DA28E3" w:rsidP="00DA28E3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>Сторона-1 предоставил</w:t>
      </w:r>
      <w:r>
        <w:rPr>
          <w:rFonts w:ascii="Tahoma" w:eastAsia="Times New Roman" w:hAnsi="Tahoma" w:cs="Tahoma"/>
          <w:sz w:val="20"/>
          <w:szCs w:val="20"/>
        </w:rPr>
        <w:t>а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Стороне-2 право доступа к технической поддержке следующего программного обеспечения: </w:t>
      </w:r>
    </w:p>
    <w:p w14:paraId="03FCED73" w14:textId="77777777" w:rsidR="00DA28E3" w:rsidRPr="008819DF" w:rsidRDefault="00DA28E3" w:rsidP="00DA28E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701"/>
        <w:gridCol w:w="850"/>
        <w:gridCol w:w="1418"/>
        <w:gridCol w:w="992"/>
        <w:gridCol w:w="1701"/>
      </w:tblGrid>
      <w:tr w:rsidR="00DA28E3" w:rsidRPr="008819DF" w14:paraId="5FB516BE" w14:textId="77777777" w:rsidTr="00DA28E3">
        <w:trPr>
          <w:trHeight w:val="696"/>
        </w:trPr>
        <w:tc>
          <w:tcPr>
            <w:tcW w:w="421" w:type="dxa"/>
            <w:shd w:val="clear" w:color="auto" w:fill="FDE9D9"/>
            <w:vAlign w:val="center"/>
            <w:hideMark/>
          </w:tcPr>
          <w:p w14:paraId="192DFD51" w14:textId="77777777" w:rsidR="00DA28E3" w:rsidRPr="00975327" w:rsidRDefault="00DA28E3" w:rsidP="00DA28E3">
            <w:pPr>
              <w:spacing w:after="0" w:line="240" w:lineRule="auto"/>
              <w:ind w:left="-108" w:right="-108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 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14:paraId="145BCA2B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14:paraId="2067A0E0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Подробное описание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42936F44" w14:textId="77777777" w:rsidR="00DA28E3" w:rsidRPr="00975327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Срок действия прав доступа к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подписке и 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технической поддержке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2D205EE4" w14:textId="77777777" w:rsidR="00DA28E3" w:rsidRPr="00975327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Кол-во, лицензий</w:t>
            </w:r>
          </w:p>
        </w:tc>
        <w:tc>
          <w:tcPr>
            <w:tcW w:w="1418" w:type="dxa"/>
            <w:shd w:val="clear" w:color="auto" w:fill="FDE9D9"/>
            <w:vAlign w:val="center"/>
            <w:hideMark/>
          </w:tcPr>
          <w:p w14:paraId="4DE52CD7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Стоимость (без учета НДС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), Сом КР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6BF6100A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НДС,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 Сом КР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59D24AF7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392BEF8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Итого, с учетом налогов (Сом КР)</w:t>
            </w:r>
          </w:p>
        </w:tc>
      </w:tr>
      <w:tr w:rsidR="00DA28E3" w:rsidRPr="008819DF" w14:paraId="44440B01" w14:textId="77777777" w:rsidTr="00DA28E3">
        <w:trPr>
          <w:trHeight w:val="289"/>
        </w:trPr>
        <w:tc>
          <w:tcPr>
            <w:tcW w:w="421" w:type="dxa"/>
            <w:shd w:val="clear" w:color="auto" w:fill="EAF1DD"/>
          </w:tcPr>
          <w:p w14:paraId="41367188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EAF1DD"/>
            <w:vAlign w:val="center"/>
          </w:tcPr>
          <w:p w14:paraId="60AE4792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18FC8BBA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2B891053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8E3" w:rsidRPr="008819DF" w14:paraId="5E9E134D" w14:textId="77777777" w:rsidTr="00DA28E3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016710D1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BC30D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69FCC12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B8503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A82B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DF61414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6D1C6E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E887A4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89D10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28E3" w:rsidRPr="008819DF" w14:paraId="67BC03E1" w14:textId="77777777" w:rsidTr="00DA28E3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71575C6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3F8160D8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D0E91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D4B12F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D9E301E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A8B2CA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F9239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9804D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28E3" w:rsidRPr="008819DF" w14:paraId="206CCC93" w14:textId="77777777" w:rsidTr="00DA28E3">
        <w:trPr>
          <w:trHeight w:val="260"/>
        </w:trPr>
        <w:tc>
          <w:tcPr>
            <w:tcW w:w="421" w:type="dxa"/>
            <w:shd w:val="clear" w:color="auto" w:fill="EAF1DD"/>
          </w:tcPr>
          <w:p w14:paraId="32EDBCF5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EAF1DD"/>
            <w:vAlign w:val="center"/>
          </w:tcPr>
          <w:p w14:paraId="6576E442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819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EAF1DD"/>
            <w:vAlign w:val="center"/>
          </w:tcPr>
          <w:p w14:paraId="1D1FAF57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63965DA4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1A934FE5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F0E8B7" w14:textId="77777777" w:rsidR="00DA28E3" w:rsidRPr="008819DF" w:rsidRDefault="00DA28E3" w:rsidP="00DA28E3">
      <w:pPr>
        <w:tabs>
          <w:tab w:val="left" w:pos="374"/>
        </w:tabs>
        <w:spacing w:after="0" w:line="240" w:lineRule="auto"/>
        <w:ind w:left="735"/>
        <w:jc w:val="both"/>
        <w:rPr>
          <w:rFonts w:ascii="Tahoma" w:eastAsia="Times New Roman" w:hAnsi="Tahoma" w:cs="Tahoma"/>
          <w:sz w:val="20"/>
          <w:szCs w:val="20"/>
        </w:rPr>
      </w:pPr>
    </w:p>
    <w:p w14:paraId="1D1C68A2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2.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Стороны претензий друг к другу не имеют.</w:t>
      </w:r>
    </w:p>
    <w:p w14:paraId="65E6D283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26C640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DA28E3" w14:paraId="033767F9" w14:textId="77777777" w:rsidTr="00DA28E3">
        <w:tc>
          <w:tcPr>
            <w:tcW w:w="4565" w:type="dxa"/>
            <w:shd w:val="clear" w:color="auto" w:fill="auto"/>
          </w:tcPr>
          <w:p w14:paraId="61907D35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7F205309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161E78FB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A1400A3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5C6943AE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4D565B94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</w:t>
            </w:r>
            <w:r w:rsidRPr="00BC5B6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05040FCA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07DE75C1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7C581785" w14:textId="77777777" w:rsidR="00DA28E3" w:rsidRPr="00B310B0" w:rsidRDefault="00DA28E3" w:rsidP="00DA28E3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A8B422D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B7691BD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EC1CDE2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6C044937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7B79B565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730CB9F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760043D6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7F9C7F6A" w14:textId="77777777" w:rsidR="00DA28E3" w:rsidRPr="008819DF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1D0FC0C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962308D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06ED630C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</w:p>
    <w:p w14:paraId="5BFD8452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27CA2A23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  <w:t>Форма с</w:t>
      </w:r>
      <w:r w:rsidRPr="008819DF">
        <w:rPr>
          <w:rFonts w:ascii="Tahoma" w:eastAsia="Times New Roman" w:hAnsi="Tahoma" w:cs="Tahoma"/>
          <w:b/>
          <w:sz w:val="20"/>
          <w:szCs w:val="20"/>
        </w:rPr>
        <w:t>огласован</w:t>
      </w:r>
      <w:r>
        <w:rPr>
          <w:rFonts w:ascii="Tahoma" w:eastAsia="Times New Roman" w:hAnsi="Tahoma" w:cs="Tahoma"/>
          <w:b/>
          <w:sz w:val="20"/>
          <w:szCs w:val="20"/>
        </w:rPr>
        <w:t>а</w:t>
      </w:r>
      <w:r w:rsidRPr="008819DF">
        <w:rPr>
          <w:rFonts w:ascii="Tahoma" w:eastAsia="Times New Roman" w:hAnsi="Tahoma" w:cs="Tahoma"/>
          <w:b/>
          <w:sz w:val="20"/>
          <w:szCs w:val="20"/>
        </w:rPr>
        <w:t>:</w:t>
      </w:r>
      <w:r w:rsidRPr="008819D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14:paraId="11BF4D38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3022246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DA28E3" w14:paraId="380ACCE3" w14:textId="77777777" w:rsidTr="00DA28E3">
        <w:tc>
          <w:tcPr>
            <w:tcW w:w="4565" w:type="dxa"/>
            <w:shd w:val="clear" w:color="auto" w:fill="auto"/>
          </w:tcPr>
          <w:p w14:paraId="33E9DBD4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2DA32C5C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7E97ED1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3B2F704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3BAF4D3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______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364F081D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10F702A0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6F2C6F8A" w14:textId="77777777" w:rsidR="00DA28E3" w:rsidRPr="00B310B0" w:rsidRDefault="00DA28E3" w:rsidP="00DA28E3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16C002E9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F3C6F32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2C82C71A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301D068A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490AAA8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1CEFD6A9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  <w:tr w:rsidR="00DA28E3" w14:paraId="70E3D1A6" w14:textId="77777777" w:rsidTr="00DA28E3">
        <w:tc>
          <w:tcPr>
            <w:tcW w:w="4565" w:type="dxa"/>
            <w:shd w:val="clear" w:color="auto" w:fill="auto"/>
          </w:tcPr>
          <w:p w14:paraId="116302D9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14:paraId="1E710544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EEEC63D" w14:textId="77777777" w:rsidR="00DA28E3" w:rsidRPr="008819DF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937F297" w14:textId="77777777" w:rsidR="00DA28E3" w:rsidRPr="00BA10E6" w:rsidRDefault="00DA28E3" w:rsidP="00DA28E3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1E8B52B1" w14:textId="77777777" w:rsidR="0062762C" w:rsidRPr="00FF64B9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sectPr w:rsidR="0062762C" w:rsidRPr="00FF64B9" w:rsidSect="0062762C">
      <w:footerReference w:type="default" r:id="rId12"/>
      <w:pgSz w:w="11906" w:h="16838"/>
      <w:pgMar w:top="567" w:right="707" w:bottom="568" w:left="1276" w:header="708" w:footer="0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6208" w14:textId="77777777" w:rsidR="00733725" w:rsidRDefault="00733725">
      <w:pPr>
        <w:spacing w:after="0" w:line="240" w:lineRule="auto"/>
      </w:pPr>
      <w:r>
        <w:separator/>
      </w:r>
    </w:p>
  </w:endnote>
  <w:endnote w:type="continuationSeparator" w:id="0">
    <w:p w14:paraId="1C92229C" w14:textId="77777777" w:rsidR="00733725" w:rsidRDefault="00733725">
      <w:pPr>
        <w:spacing w:after="0" w:line="240" w:lineRule="auto"/>
      </w:pPr>
      <w:r>
        <w:continuationSeparator/>
      </w:r>
    </w:p>
  </w:endnote>
  <w:endnote w:type="continuationNotice" w:id="1">
    <w:p w14:paraId="040D61AF" w14:textId="77777777" w:rsidR="00733725" w:rsidRDefault="00733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25E" w14:textId="77777777" w:rsidR="00BB3F38" w:rsidRPr="008C1872" w:rsidRDefault="00BB3F38" w:rsidP="00DA28E3">
    <w:pPr>
      <w:pStyle w:val="ac"/>
      <w:jc w:val="right"/>
      <w:rPr>
        <w:noProof/>
        <w:sz w:val="16"/>
        <w:szCs w:val="16"/>
      </w:rPr>
    </w:pPr>
    <w:r w:rsidRPr="00AA5D2F">
      <w:rPr>
        <w:sz w:val="16"/>
        <w:szCs w:val="16"/>
      </w:rPr>
      <w:fldChar w:fldCharType="begin"/>
    </w:r>
    <w:r w:rsidRPr="00AA5D2F">
      <w:rPr>
        <w:sz w:val="16"/>
        <w:szCs w:val="16"/>
      </w:rPr>
      <w:instrText>PAGE   \* MERGEFORMAT</w:instrText>
    </w:r>
    <w:r w:rsidRPr="00AA5D2F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AA5D2F">
      <w:rPr>
        <w:noProof/>
        <w:sz w:val="16"/>
        <w:szCs w:val="16"/>
      </w:rPr>
      <w:fldChar w:fldCharType="end"/>
    </w:r>
  </w:p>
  <w:p w14:paraId="28301F20" w14:textId="77777777" w:rsidR="00BB3F38" w:rsidRDefault="00BB3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652D7266" w:rsidR="00BB3F38" w:rsidRDefault="00BB3F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F5C756" w14:textId="77777777" w:rsidR="00BB3F38" w:rsidRDefault="00BB3F38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F2DA" w14:textId="77777777" w:rsidR="00733725" w:rsidRDefault="00733725">
      <w:pPr>
        <w:spacing w:after="0" w:line="240" w:lineRule="auto"/>
      </w:pPr>
      <w:r>
        <w:separator/>
      </w:r>
    </w:p>
  </w:footnote>
  <w:footnote w:type="continuationSeparator" w:id="0">
    <w:p w14:paraId="3AD8B7FE" w14:textId="77777777" w:rsidR="00733725" w:rsidRDefault="00733725">
      <w:pPr>
        <w:spacing w:after="0" w:line="240" w:lineRule="auto"/>
      </w:pPr>
      <w:r>
        <w:continuationSeparator/>
      </w:r>
    </w:p>
  </w:footnote>
  <w:footnote w:type="continuationNotice" w:id="1">
    <w:p w14:paraId="47D3D81A" w14:textId="77777777" w:rsidR="00733725" w:rsidRDefault="007337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0F"/>
    <w:multiLevelType w:val="multilevel"/>
    <w:tmpl w:val="952AFF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6CF"/>
    <w:multiLevelType w:val="multilevel"/>
    <w:tmpl w:val="F9F256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25F3"/>
    <w:multiLevelType w:val="multilevel"/>
    <w:tmpl w:val="0F92DB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ACF"/>
    <w:multiLevelType w:val="hybridMultilevel"/>
    <w:tmpl w:val="9AE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02A0443"/>
    <w:multiLevelType w:val="hybridMultilevel"/>
    <w:tmpl w:val="49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6D36CC"/>
    <w:multiLevelType w:val="multilevel"/>
    <w:tmpl w:val="8AA0C3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648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2D5C6E"/>
    <w:multiLevelType w:val="multilevel"/>
    <w:tmpl w:val="7E66A210"/>
    <w:lvl w:ilvl="0">
      <w:start w:val="10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6" w15:restartNumberingAfterBreak="0">
    <w:nsid w:val="3B822212"/>
    <w:multiLevelType w:val="hybridMultilevel"/>
    <w:tmpl w:val="3A148FCE"/>
    <w:lvl w:ilvl="0" w:tplc="9092B2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DE6751"/>
    <w:multiLevelType w:val="multilevel"/>
    <w:tmpl w:val="79BEEA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51778"/>
    <w:multiLevelType w:val="multilevel"/>
    <w:tmpl w:val="1E12F8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50ED5863"/>
    <w:multiLevelType w:val="hybridMultilevel"/>
    <w:tmpl w:val="8206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33"/>
  </w:num>
  <w:num w:numId="6">
    <w:abstractNumId w:val="29"/>
  </w:num>
  <w:num w:numId="7">
    <w:abstractNumId w:val="4"/>
  </w:num>
  <w:num w:numId="8">
    <w:abstractNumId w:val="7"/>
  </w:num>
  <w:num w:numId="9">
    <w:abstractNumId w:val="37"/>
  </w:num>
  <w:num w:numId="10">
    <w:abstractNumId w:val="12"/>
  </w:num>
  <w:num w:numId="11">
    <w:abstractNumId w:val="3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0"/>
  </w:num>
  <w:num w:numId="20">
    <w:abstractNumId w:val="27"/>
  </w:num>
  <w:num w:numId="21">
    <w:abstractNumId w:val="19"/>
  </w:num>
  <w:num w:numId="22">
    <w:abstractNumId w:val="21"/>
  </w:num>
  <w:num w:numId="23">
    <w:abstractNumId w:val="22"/>
  </w:num>
  <w:num w:numId="24">
    <w:abstractNumId w:val="17"/>
  </w:num>
  <w:num w:numId="25">
    <w:abstractNumId w:val="41"/>
  </w:num>
  <w:num w:numId="26">
    <w:abstractNumId w:val="15"/>
  </w:num>
  <w:num w:numId="27">
    <w:abstractNumId w:val="16"/>
  </w:num>
  <w:num w:numId="28">
    <w:abstractNumId w:val="14"/>
  </w:num>
  <w:num w:numId="29">
    <w:abstractNumId w:val="31"/>
  </w:num>
  <w:num w:numId="30">
    <w:abstractNumId w:val="39"/>
  </w:num>
  <w:num w:numId="31">
    <w:abstractNumId w:val="13"/>
  </w:num>
  <w:num w:numId="32">
    <w:abstractNumId w:val="20"/>
  </w:num>
  <w:num w:numId="33">
    <w:abstractNumId w:val="23"/>
  </w:num>
  <w:num w:numId="34">
    <w:abstractNumId w:val="18"/>
  </w:num>
  <w:num w:numId="35">
    <w:abstractNumId w:val="11"/>
  </w:num>
  <w:num w:numId="36">
    <w:abstractNumId w:val="30"/>
  </w:num>
  <w:num w:numId="37">
    <w:abstractNumId w:val="9"/>
  </w:num>
  <w:num w:numId="38">
    <w:abstractNumId w:val="35"/>
  </w:num>
  <w:num w:numId="39">
    <w:abstractNumId w:val="28"/>
  </w:num>
  <w:num w:numId="40">
    <w:abstractNumId w:val="5"/>
  </w:num>
  <w:num w:numId="41">
    <w:abstractNumId w:val="26"/>
  </w:num>
  <w:num w:numId="42">
    <w:abstractNumId w:val="36"/>
  </w:num>
  <w:num w:numId="4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114F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2AD0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95360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185"/>
    <w:rsid w:val="000C2E9F"/>
    <w:rsid w:val="000C6F3C"/>
    <w:rsid w:val="000D1EE2"/>
    <w:rsid w:val="000D5544"/>
    <w:rsid w:val="000D563E"/>
    <w:rsid w:val="000D6F49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403F"/>
    <w:rsid w:val="00180318"/>
    <w:rsid w:val="0018051A"/>
    <w:rsid w:val="00181C37"/>
    <w:rsid w:val="0018475F"/>
    <w:rsid w:val="00185E7A"/>
    <w:rsid w:val="0018706E"/>
    <w:rsid w:val="00187DB7"/>
    <w:rsid w:val="0019030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2C5C"/>
    <w:rsid w:val="001F395A"/>
    <w:rsid w:val="001F3C77"/>
    <w:rsid w:val="001F5FEF"/>
    <w:rsid w:val="00204ABC"/>
    <w:rsid w:val="00204CA5"/>
    <w:rsid w:val="002056F9"/>
    <w:rsid w:val="00207737"/>
    <w:rsid w:val="00214472"/>
    <w:rsid w:val="00214E49"/>
    <w:rsid w:val="0021667B"/>
    <w:rsid w:val="00223208"/>
    <w:rsid w:val="0023010E"/>
    <w:rsid w:val="0023195F"/>
    <w:rsid w:val="002321DC"/>
    <w:rsid w:val="002348FA"/>
    <w:rsid w:val="002352AC"/>
    <w:rsid w:val="002375B4"/>
    <w:rsid w:val="00245C34"/>
    <w:rsid w:val="002520A1"/>
    <w:rsid w:val="00254E84"/>
    <w:rsid w:val="0025650F"/>
    <w:rsid w:val="002573AA"/>
    <w:rsid w:val="002629E5"/>
    <w:rsid w:val="00264F7D"/>
    <w:rsid w:val="0026658C"/>
    <w:rsid w:val="002670BF"/>
    <w:rsid w:val="00267111"/>
    <w:rsid w:val="00267926"/>
    <w:rsid w:val="00271782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343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0B63"/>
    <w:rsid w:val="002D381F"/>
    <w:rsid w:val="002D69D0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618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35F7"/>
    <w:rsid w:val="003543F6"/>
    <w:rsid w:val="003560DB"/>
    <w:rsid w:val="003601A1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195B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B79"/>
    <w:rsid w:val="00482D81"/>
    <w:rsid w:val="00484757"/>
    <w:rsid w:val="00485D11"/>
    <w:rsid w:val="00485E57"/>
    <w:rsid w:val="00485ECC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1047"/>
    <w:rsid w:val="00515962"/>
    <w:rsid w:val="00516379"/>
    <w:rsid w:val="00520DCB"/>
    <w:rsid w:val="00520EE8"/>
    <w:rsid w:val="00521D4B"/>
    <w:rsid w:val="00521DFF"/>
    <w:rsid w:val="0052485E"/>
    <w:rsid w:val="0053241F"/>
    <w:rsid w:val="00532D5C"/>
    <w:rsid w:val="00532E4D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040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3CBD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4F3"/>
    <w:rsid w:val="005E0CA0"/>
    <w:rsid w:val="005E3C5B"/>
    <w:rsid w:val="005F185C"/>
    <w:rsid w:val="005F3268"/>
    <w:rsid w:val="005F3CB9"/>
    <w:rsid w:val="005F4B99"/>
    <w:rsid w:val="005F4C1A"/>
    <w:rsid w:val="006022B0"/>
    <w:rsid w:val="00603066"/>
    <w:rsid w:val="00607E4C"/>
    <w:rsid w:val="00612D79"/>
    <w:rsid w:val="00613CA6"/>
    <w:rsid w:val="006157A6"/>
    <w:rsid w:val="00615D7A"/>
    <w:rsid w:val="006164EF"/>
    <w:rsid w:val="00617D3E"/>
    <w:rsid w:val="006205B6"/>
    <w:rsid w:val="0062167D"/>
    <w:rsid w:val="00623152"/>
    <w:rsid w:val="00623189"/>
    <w:rsid w:val="00623202"/>
    <w:rsid w:val="00626CDA"/>
    <w:rsid w:val="0062762C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77B7E"/>
    <w:rsid w:val="00680B42"/>
    <w:rsid w:val="00686406"/>
    <w:rsid w:val="006951A5"/>
    <w:rsid w:val="006A142C"/>
    <w:rsid w:val="006A18FB"/>
    <w:rsid w:val="006A2933"/>
    <w:rsid w:val="006B36B1"/>
    <w:rsid w:val="006B59DE"/>
    <w:rsid w:val="006C0DAF"/>
    <w:rsid w:val="006C0EC9"/>
    <w:rsid w:val="006C2568"/>
    <w:rsid w:val="006C2596"/>
    <w:rsid w:val="006C3979"/>
    <w:rsid w:val="006C4C51"/>
    <w:rsid w:val="006C60D0"/>
    <w:rsid w:val="006D09D1"/>
    <w:rsid w:val="006D12CF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3FFC"/>
    <w:rsid w:val="00707EEF"/>
    <w:rsid w:val="007152EB"/>
    <w:rsid w:val="00716A7E"/>
    <w:rsid w:val="00717BFF"/>
    <w:rsid w:val="00720CC8"/>
    <w:rsid w:val="00721619"/>
    <w:rsid w:val="007237B4"/>
    <w:rsid w:val="0072466F"/>
    <w:rsid w:val="0072563D"/>
    <w:rsid w:val="0072607A"/>
    <w:rsid w:val="007304E9"/>
    <w:rsid w:val="00731AC0"/>
    <w:rsid w:val="0073203F"/>
    <w:rsid w:val="00732CE9"/>
    <w:rsid w:val="0073309D"/>
    <w:rsid w:val="00733725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6C73"/>
    <w:rsid w:val="007707E7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0F67"/>
    <w:rsid w:val="007A12AA"/>
    <w:rsid w:val="007A2267"/>
    <w:rsid w:val="007A793C"/>
    <w:rsid w:val="007B0DDB"/>
    <w:rsid w:val="007B2C75"/>
    <w:rsid w:val="007B33F4"/>
    <w:rsid w:val="007B3843"/>
    <w:rsid w:val="007B48F5"/>
    <w:rsid w:val="007B6CA2"/>
    <w:rsid w:val="007C0B0F"/>
    <w:rsid w:val="007C127E"/>
    <w:rsid w:val="007C19BD"/>
    <w:rsid w:val="007C268B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51DC"/>
    <w:rsid w:val="00816834"/>
    <w:rsid w:val="008206B7"/>
    <w:rsid w:val="00820A4C"/>
    <w:rsid w:val="008210D0"/>
    <w:rsid w:val="00825C37"/>
    <w:rsid w:val="008309CA"/>
    <w:rsid w:val="0083338F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43EE"/>
    <w:rsid w:val="00864F60"/>
    <w:rsid w:val="00866A21"/>
    <w:rsid w:val="00874641"/>
    <w:rsid w:val="00874815"/>
    <w:rsid w:val="00875ACB"/>
    <w:rsid w:val="00875F5F"/>
    <w:rsid w:val="00877D11"/>
    <w:rsid w:val="00881B6C"/>
    <w:rsid w:val="00883784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55AF"/>
    <w:rsid w:val="008D7862"/>
    <w:rsid w:val="008D7BD1"/>
    <w:rsid w:val="008E222D"/>
    <w:rsid w:val="008E26C9"/>
    <w:rsid w:val="008E4661"/>
    <w:rsid w:val="008E575B"/>
    <w:rsid w:val="008E7CD0"/>
    <w:rsid w:val="008F054B"/>
    <w:rsid w:val="008F0722"/>
    <w:rsid w:val="008F6B43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40D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1BA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2881"/>
    <w:rsid w:val="009A311A"/>
    <w:rsid w:val="009A5915"/>
    <w:rsid w:val="009A5C72"/>
    <w:rsid w:val="009A5CD8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51CB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576"/>
    <w:rsid w:val="00A33E51"/>
    <w:rsid w:val="00A36A22"/>
    <w:rsid w:val="00A36FD3"/>
    <w:rsid w:val="00A41CFA"/>
    <w:rsid w:val="00A41EBD"/>
    <w:rsid w:val="00A43F21"/>
    <w:rsid w:val="00A44763"/>
    <w:rsid w:val="00A467A4"/>
    <w:rsid w:val="00A47356"/>
    <w:rsid w:val="00A5144E"/>
    <w:rsid w:val="00A54519"/>
    <w:rsid w:val="00A550A3"/>
    <w:rsid w:val="00A577FE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04B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2B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56C"/>
    <w:rsid w:val="00B41776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0C0"/>
    <w:rsid w:val="00B86F6C"/>
    <w:rsid w:val="00B91A00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212"/>
    <w:rsid w:val="00BB2CE4"/>
    <w:rsid w:val="00BB3F38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71F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6DC2"/>
    <w:rsid w:val="00C17068"/>
    <w:rsid w:val="00C17B90"/>
    <w:rsid w:val="00C24AED"/>
    <w:rsid w:val="00C24DFF"/>
    <w:rsid w:val="00C268A9"/>
    <w:rsid w:val="00C276DA"/>
    <w:rsid w:val="00C27C4C"/>
    <w:rsid w:val="00C30964"/>
    <w:rsid w:val="00C33531"/>
    <w:rsid w:val="00C33CA5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776A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2B8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CF39C3"/>
    <w:rsid w:val="00D028A1"/>
    <w:rsid w:val="00D063D1"/>
    <w:rsid w:val="00D146E2"/>
    <w:rsid w:val="00D22753"/>
    <w:rsid w:val="00D240C3"/>
    <w:rsid w:val="00D247CA"/>
    <w:rsid w:val="00D30BA0"/>
    <w:rsid w:val="00D310DB"/>
    <w:rsid w:val="00D33B36"/>
    <w:rsid w:val="00D33D84"/>
    <w:rsid w:val="00D33F3C"/>
    <w:rsid w:val="00D34AFE"/>
    <w:rsid w:val="00D351F8"/>
    <w:rsid w:val="00D40589"/>
    <w:rsid w:val="00D40A65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EF0"/>
    <w:rsid w:val="00D97BA0"/>
    <w:rsid w:val="00DA117C"/>
    <w:rsid w:val="00DA28E3"/>
    <w:rsid w:val="00DA458F"/>
    <w:rsid w:val="00DA53B9"/>
    <w:rsid w:val="00DA56D4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5729F"/>
    <w:rsid w:val="00E57A6A"/>
    <w:rsid w:val="00E63D82"/>
    <w:rsid w:val="00E652C2"/>
    <w:rsid w:val="00E702CB"/>
    <w:rsid w:val="00E70B5F"/>
    <w:rsid w:val="00E72753"/>
    <w:rsid w:val="00E7334C"/>
    <w:rsid w:val="00E76203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21D"/>
    <w:rsid w:val="00EA5D7B"/>
    <w:rsid w:val="00EB00A9"/>
    <w:rsid w:val="00EB20DD"/>
    <w:rsid w:val="00EB2E94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1075"/>
    <w:rsid w:val="00ED37E4"/>
    <w:rsid w:val="00ED3A6C"/>
    <w:rsid w:val="00ED595E"/>
    <w:rsid w:val="00EE0B6D"/>
    <w:rsid w:val="00EE27B3"/>
    <w:rsid w:val="00EE2E0F"/>
    <w:rsid w:val="00EE2FBD"/>
    <w:rsid w:val="00EE3814"/>
    <w:rsid w:val="00EF0380"/>
    <w:rsid w:val="00EF2BE7"/>
    <w:rsid w:val="00EF4BB9"/>
    <w:rsid w:val="00EF57AF"/>
    <w:rsid w:val="00F02657"/>
    <w:rsid w:val="00F0385F"/>
    <w:rsid w:val="00F04783"/>
    <w:rsid w:val="00F05525"/>
    <w:rsid w:val="00F10865"/>
    <w:rsid w:val="00F10CBC"/>
    <w:rsid w:val="00F14402"/>
    <w:rsid w:val="00F145C9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642"/>
    <w:rsid w:val="00F918DF"/>
    <w:rsid w:val="00F936F6"/>
    <w:rsid w:val="00F95185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147A"/>
    <w:rsid w:val="00FC6474"/>
    <w:rsid w:val="00FC75DF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4B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qFormat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qFormat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1">
    <w:name w:val="Table Normal1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  <w:style w:type="paragraph" w:customStyle="1" w:styleId="Default">
    <w:name w:val="Default"/>
    <w:rsid w:val="00DA28E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purchasing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_purchasing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3AD6-4114-4768-8BDA-1A7C88C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6454</Words>
  <Characters>36794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Megacom</Company>
  <LinksUpToDate>false</LinksUpToDate>
  <CharactersWithSpaces>43162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50</cp:revision>
  <cp:lastPrinted>2022-06-29T06:19:00Z</cp:lastPrinted>
  <dcterms:created xsi:type="dcterms:W3CDTF">2022-11-30T11:13:00Z</dcterms:created>
  <dcterms:modified xsi:type="dcterms:W3CDTF">2022-12-02T12:57:00Z</dcterms:modified>
</cp:coreProperties>
</file>