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A844" w14:textId="753FF214" w:rsidR="00EC0B56" w:rsidRPr="00CF33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3B49B8">
        <w:rPr>
          <w:rFonts w:ascii="Tahoma" w:hAnsi="Tahoma" w:cs="Tahoma"/>
          <w:b/>
          <w:color w:val="0000CC"/>
          <w:sz w:val="19"/>
          <w:szCs w:val="19"/>
        </w:rPr>
        <w:t xml:space="preserve"> 49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20FA2270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1E731C">
        <w:rPr>
          <w:rFonts w:ascii="Tahoma" w:hAnsi="Tahoma" w:cs="Tahoma"/>
          <w:b/>
          <w:sz w:val="19"/>
          <w:szCs w:val="19"/>
        </w:rPr>
        <w:t>Дата:</w:t>
      </w:r>
      <w:r w:rsidRPr="00CF333A">
        <w:rPr>
          <w:rFonts w:ascii="Tahoma" w:hAnsi="Tahoma" w:cs="Tahoma"/>
          <w:sz w:val="19"/>
          <w:szCs w:val="19"/>
        </w:rPr>
        <w:t xml:space="preserve"> «</w:t>
      </w:r>
      <w:r w:rsidR="003B49B8">
        <w:rPr>
          <w:rFonts w:ascii="Tahoma" w:hAnsi="Tahoma" w:cs="Tahoma"/>
          <w:sz w:val="19"/>
          <w:szCs w:val="19"/>
        </w:rPr>
        <w:t>12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5E588C">
        <w:rPr>
          <w:rFonts w:ascii="Tahoma" w:hAnsi="Tahoma" w:cs="Tahoma"/>
          <w:sz w:val="19"/>
          <w:szCs w:val="19"/>
        </w:rPr>
        <w:t>сентябр</w:t>
      </w:r>
      <w:r w:rsidR="001E731C">
        <w:rPr>
          <w:rFonts w:ascii="Tahoma" w:hAnsi="Tahoma" w:cs="Tahoma"/>
          <w:sz w:val="19"/>
          <w:szCs w:val="19"/>
        </w:rPr>
        <w:t>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15C23A3B" w:rsidR="00C6776F" w:rsidRDefault="009B088A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ЗАО «Альфа </w:t>
      </w:r>
      <w:r w:rsidR="00541B17">
        <w:rPr>
          <w:rFonts w:ascii="Tahoma" w:hAnsi="Tahoma" w:cs="Tahoma"/>
          <w:b/>
          <w:sz w:val="19"/>
          <w:szCs w:val="19"/>
        </w:rPr>
        <w:t>Т</w:t>
      </w:r>
      <w:r w:rsidRPr="00CF333A">
        <w:rPr>
          <w:rFonts w:ascii="Tahoma" w:hAnsi="Tahoma" w:cs="Tahoma"/>
          <w:b/>
          <w:sz w:val="19"/>
          <w:szCs w:val="19"/>
        </w:rPr>
        <w:t>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>по</w:t>
      </w:r>
      <w:r w:rsidR="003B49B8">
        <w:rPr>
          <w:rFonts w:ascii="Tahoma" w:hAnsi="Tahoma" w:cs="Tahoma"/>
          <w:sz w:val="19"/>
          <w:szCs w:val="19"/>
        </w:rPr>
        <w:t>ставщ</w:t>
      </w:r>
      <w:r w:rsidR="009D6D88" w:rsidRPr="00CF333A">
        <w:rPr>
          <w:rFonts w:ascii="Tahoma" w:hAnsi="Tahoma" w:cs="Tahoma"/>
          <w:sz w:val="19"/>
          <w:szCs w:val="19"/>
        </w:rPr>
        <w:t xml:space="preserve">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5E588C">
        <w:rPr>
          <w:rFonts w:ascii="Tahoma" w:hAnsi="Tahoma" w:cs="Tahoma"/>
          <w:b/>
          <w:sz w:val="19"/>
          <w:szCs w:val="19"/>
        </w:rPr>
        <w:t>оборудования ТМЦ для ЦПО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0054D0DD" w14:textId="77777777" w:rsidR="00F927F1" w:rsidRDefault="00F927F1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</w:p>
    <w:p w14:paraId="718B4BDA" w14:textId="18ED899A" w:rsidR="006A18FB" w:rsidRDefault="006A18FB" w:rsidP="00FB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 w:rsidRPr="006A18FB">
        <w:rPr>
          <w:rFonts w:ascii="Tahoma" w:hAnsi="Tahoma" w:cs="Tahoma"/>
          <w:b/>
          <w:sz w:val="19"/>
          <w:szCs w:val="19"/>
        </w:rPr>
        <w:t>Лот №1.</w:t>
      </w:r>
      <w:r>
        <w:rPr>
          <w:rFonts w:ascii="Tahoma" w:hAnsi="Tahoma" w:cs="Tahoma"/>
          <w:sz w:val="19"/>
          <w:szCs w:val="19"/>
        </w:rPr>
        <w:t xml:space="preserve"> </w:t>
      </w:r>
      <w:r w:rsidR="005E588C" w:rsidRPr="005E588C">
        <w:rPr>
          <w:rFonts w:ascii="Tahoma" w:hAnsi="Tahoma" w:cs="Tahoma"/>
          <w:sz w:val="19"/>
          <w:szCs w:val="19"/>
        </w:rPr>
        <w:t>Масляный</w:t>
      </w:r>
      <w:r w:rsidR="005E588C">
        <w:rPr>
          <w:rFonts w:ascii="Tahoma" w:hAnsi="Tahoma" w:cs="Tahoma"/>
          <w:sz w:val="19"/>
          <w:szCs w:val="19"/>
        </w:rPr>
        <w:t xml:space="preserve"> </w:t>
      </w:r>
      <w:r w:rsidR="005E588C" w:rsidRPr="005E588C">
        <w:rPr>
          <w:rFonts w:ascii="Tahoma" w:hAnsi="Tahoma" w:cs="Tahoma"/>
          <w:sz w:val="19"/>
          <w:szCs w:val="19"/>
        </w:rPr>
        <w:t>обогреватель</w:t>
      </w:r>
      <w:r w:rsidR="005E588C">
        <w:rPr>
          <w:rFonts w:ascii="Tahoma" w:hAnsi="Tahoma" w:cs="Tahoma"/>
          <w:sz w:val="19"/>
          <w:szCs w:val="19"/>
        </w:rPr>
        <w:t xml:space="preserve"> – 10 шт.</w:t>
      </w:r>
      <w:r>
        <w:rPr>
          <w:rFonts w:ascii="Tahoma" w:hAnsi="Tahoma" w:cs="Tahoma"/>
          <w:sz w:val="19"/>
          <w:szCs w:val="19"/>
        </w:rPr>
        <w:t>;</w:t>
      </w:r>
    </w:p>
    <w:p w14:paraId="4053CCA2" w14:textId="70E2D72B" w:rsidR="006A18FB" w:rsidRPr="006A18FB" w:rsidRDefault="006A18FB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№2.</w:t>
      </w:r>
      <w:r>
        <w:rPr>
          <w:rFonts w:ascii="Tahoma" w:hAnsi="Tahoma" w:cs="Tahoma"/>
          <w:sz w:val="19"/>
          <w:szCs w:val="19"/>
        </w:rPr>
        <w:t xml:space="preserve"> </w:t>
      </w:r>
      <w:r w:rsidR="005E588C" w:rsidRPr="005E588C">
        <w:rPr>
          <w:rFonts w:ascii="Tahoma" w:hAnsi="Tahoma" w:cs="Tahoma"/>
          <w:sz w:val="19"/>
          <w:szCs w:val="19"/>
        </w:rPr>
        <w:t>Тестовые телефоны</w:t>
      </w:r>
      <w:r w:rsidR="005E588C">
        <w:rPr>
          <w:rFonts w:ascii="Tahoma" w:hAnsi="Tahoma" w:cs="Tahoma"/>
          <w:sz w:val="19"/>
          <w:szCs w:val="19"/>
        </w:rPr>
        <w:t xml:space="preserve"> – 15 шт.</w:t>
      </w:r>
      <w:r>
        <w:rPr>
          <w:rFonts w:ascii="Tahoma" w:hAnsi="Tahoma" w:cs="Tahoma"/>
          <w:sz w:val="19"/>
          <w:szCs w:val="19"/>
        </w:rPr>
        <w:t>;</w:t>
      </w:r>
    </w:p>
    <w:p w14:paraId="31D83390" w14:textId="2CDF03CB" w:rsidR="006A18FB" w:rsidRPr="008F576E" w:rsidRDefault="006A18FB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№3.</w:t>
      </w:r>
      <w:r>
        <w:rPr>
          <w:rFonts w:ascii="Tahoma" w:hAnsi="Tahoma" w:cs="Tahoma"/>
          <w:sz w:val="19"/>
          <w:szCs w:val="19"/>
        </w:rPr>
        <w:t xml:space="preserve"> </w:t>
      </w:r>
      <w:r w:rsidR="00F927F1" w:rsidRPr="00F927F1">
        <w:rPr>
          <w:rFonts w:ascii="Tahoma" w:hAnsi="Tahoma" w:cs="Tahoma"/>
          <w:sz w:val="19"/>
          <w:szCs w:val="19"/>
        </w:rPr>
        <w:t>Кресло</w:t>
      </w:r>
      <w:r w:rsidR="00F927F1" w:rsidRPr="008F576E">
        <w:rPr>
          <w:rFonts w:ascii="Tahoma" w:hAnsi="Tahoma" w:cs="Tahoma"/>
          <w:sz w:val="19"/>
          <w:szCs w:val="19"/>
        </w:rPr>
        <w:t xml:space="preserve"> </w:t>
      </w:r>
      <w:r w:rsidR="00F927F1" w:rsidRPr="00F927F1">
        <w:rPr>
          <w:rFonts w:ascii="Tahoma" w:hAnsi="Tahoma" w:cs="Tahoma"/>
          <w:sz w:val="19"/>
          <w:szCs w:val="19"/>
        </w:rPr>
        <w:t>офисное</w:t>
      </w:r>
      <w:r w:rsidR="00F927F1" w:rsidRPr="008F576E">
        <w:rPr>
          <w:rFonts w:ascii="Tahoma" w:hAnsi="Tahoma" w:cs="Tahoma"/>
          <w:sz w:val="19"/>
          <w:szCs w:val="19"/>
        </w:rPr>
        <w:t xml:space="preserve"> </w:t>
      </w:r>
      <w:r w:rsidR="005E588C" w:rsidRPr="008F576E">
        <w:rPr>
          <w:rFonts w:ascii="Tahoma" w:hAnsi="Tahoma" w:cs="Tahoma"/>
          <w:sz w:val="19"/>
          <w:szCs w:val="19"/>
        </w:rPr>
        <w:t xml:space="preserve">– 40 </w:t>
      </w:r>
      <w:r w:rsidR="005E588C">
        <w:rPr>
          <w:rFonts w:ascii="Tahoma" w:hAnsi="Tahoma" w:cs="Tahoma"/>
          <w:sz w:val="19"/>
          <w:szCs w:val="19"/>
        </w:rPr>
        <w:t>шт</w:t>
      </w:r>
      <w:r w:rsidR="005E588C" w:rsidRPr="008F576E">
        <w:rPr>
          <w:rFonts w:ascii="Tahoma" w:hAnsi="Tahoma" w:cs="Tahoma"/>
          <w:sz w:val="19"/>
          <w:szCs w:val="19"/>
        </w:rPr>
        <w:t>.</w:t>
      </w:r>
      <w:r w:rsidRPr="008F576E">
        <w:rPr>
          <w:rFonts w:ascii="Tahoma" w:hAnsi="Tahoma" w:cs="Tahoma"/>
          <w:sz w:val="19"/>
          <w:szCs w:val="19"/>
        </w:rPr>
        <w:t>;</w:t>
      </w:r>
    </w:p>
    <w:p w14:paraId="6DA8ABF6" w14:textId="2D138CD2" w:rsidR="005E588C" w:rsidRDefault="005E588C" w:rsidP="005E5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</w:t>
      </w:r>
      <w:r>
        <w:rPr>
          <w:rFonts w:ascii="Tahoma" w:hAnsi="Tahoma" w:cs="Tahoma"/>
          <w:b/>
          <w:sz w:val="19"/>
          <w:szCs w:val="19"/>
        </w:rPr>
        <w:t>4</w:t>
      </w:r>
      <w:r w:rsidRPr="006A18FB">
        <w:rPr>
          <w:rFonts w:ascii="Tahoma" w:hAnsi="Tahoma" w:cs="Tahoma"/>
          <w:b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</w:t>
      </w:r>
      <w:r w:rsidRPr="005E588C">
        <w:rPr>
          <w:rFonts w:ascii="Tahoma" w:hAnsi="Tahoma" w:cs="Tahoma"/>
          <w:sz w:val="19"/>
          <w:szCs w:val="19"/>
        </w:rPr>
        <w:t>Светильник</w:t>
      </w:r>
      <w:r w:rsidR="00F1027E" w:rsidRPr="00F1027E">
        <w:t xml:space="preserve"> </w:t>
      </w:r>
      <w:r w:rsidR="00F1027E" w:rsidRPr="00F1027E">
        <w:rPr>
          <w:rFonts w:ascii="Tahoma" w:hAnsi="Tahoma" w:cs="Tahoma"/>
          <w:sz w:val="19"/>
          <w:szCs w:val="19"/>
        </w:rPr>
        <w:t>потолочный</w:t>
      </w:r>
      <w:r w:rsidRPr="005E588C">
        <w:rPr>
          <w:rFonts w:ascii="Tahoma" w:hAnsi="Tahoma" w:cs="Tahoma"/>
          <w:sz w:val="19"/>
          <w:szCs w:val="19"/>
        </w:rPr>
        <w:t xml:space="preserve"> LED</w:t>
      </w:r>
      <w:r>
        <w:rPr>
          <w:rFonts w:ascii="Tahoma" w:hAnsi="Tahoma" w:cs="Tahoma"/>
          <w:sz w:val="19"/>
          <w:szCs w:val="19"/>
        </w:rPr>
        <w:t xml:space="preserve"> – 200 шт.;</w:t>
      </w:r>
    </w:p>
    <w:p w14:paraId="450A9861" w14:textId="385882C6" w:rsidR="005E588C" w:rsidRDefault="005E588C" w:rsidP="005E5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</w:t>
      </w:r>
      <w:r>
        <w:rPr>
          <w:rFonts w:ascii="Tahoma" w:hAnsi="Tahoma" w:cs="Tahoma"/>
          <w:b/>
          <w:sz w:val="19"/>
          <w:szCs w:val="19"/>
        </w:rPr>
        <w:t>5</w:t>
      </w:r>
      <w:r w:rsidRPr="006A18FB">
        <w:rPr>
          <w:rFonts w:ascii="Tahoma" w:hAnsi="Tahoma" w:cs="Tahoma"/>
          <w:b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</w:t>
      </w:r>
      <w:r w:rsidRPr="005E588C">
        <w:rPr>
          <w:rFonts w:ascii="Tahoma" w:hAnsi="Tahoma" w:cs="Tahoma"/>
          <w:sz w:val="19"/>
          <w:szCs w:val="19"/>
        </w:rPr>
        <w:t>Стремянка</w:t>
      </w:r>
      <w:r>
        <w:rPr>
          <w:rFonts w:ascii="Tahoma" w:hAnsi="Tahoma" w:cs="Tahoma"/>
          <w:sz w:val="19"/>
          <w:szCs w:val="19"/>
        </w:rPr>
        <w:t xml:space="preserve"> </w:t>
      </w:r>
      <w:r w:rsidR="00F927F1" w:rsidRPr="00F927F1">
        <w:rPr>
          <w:rFonts w:ascii="Tahoma" w:hAnsi="Tahoma" w:cs="Tahoma"/>
          <w:sz w:val="19"/>
          <w:szCs w:val="19"/>
        </w:rPr>
        <w:t xml:space="preserve">металлическая </w:t>
      </w:r>
      <w:r>
        <w:rPr>
          <w:rFonts w:ascii="Tahoma" w:hAnsi="Tahoma" w:cs="Tahoma"/>
          <w:sz w:val="19"/>
          <w:szCs w:val="19"/>
        </w:rPr>
        <w:t>– 1 шт.;</w:t>
      </w:r>
    </w:p>
    <w:p w14:paraId="4F054338" w14:textId="77777777" w:rsidR="005E588C" w:rsidRPr="00CF333A" w:rsidRDefault="005E588C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14:paraId="5B109032" w14:textId="36C08DC6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657DBA" w:rsidRPr="00CF333A">
        <w:rPr>
          <w:rFonts w:ascii="Tahoma" w:hAnsi="Tahoma" w:cs="Tahoma"/>
          <w:sz w:val="19"/>
          <w:szCs w:val="19"/>
        </w:rPr>
        <w:t xml:space="preserve">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BA5EC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657"/>
      </w:tblGrid>
      <w:tr w:rsidR="00E11396" w:rsidRPr="00CF333A" w14:paraId="509D01BB" w14:textId="77777777" w:rsidTr="004E7B29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1D92C19D" w14:textId="7314F702" w:rsidR="00E11396" w:rsidRPr="00CF333A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конкурсную заявку</w:t>
            </w:r>
          </w:p>
          <w:p w14:paraId="51667FC2" w14:textId="5228185B" w:rsidR="006F775B" w:rsidRPr="00CF333A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</w:t>
            </w:r>
            <w:r w:rsidR="006F775B" w:rsidRPr="00CF333A">
              <w:rPr>
                <w:rFonts w:ascii="Tahoma" w:hAnsi="Tahoma" w:cs="Tahoma"/>
                <w:sz w:val="19"/>
                <w:szCs w:val="19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CF333A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</w:t>
            </w:r>
            <w:r w:rsidR="00FF3079" w:rsidRPr="00CF333A">
              <w:rPr>
                <w:rFonts w:ascii="Tahoma" w:hAnsi="Tahoma" w:cs="Tahoma"/>
                <w:sz w:val="19"/>
                <w:szCs w:val="19"/>
              </w:rPr>
              <w:t>упа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7E1BBA7" w14:textId="77777777" w:rsidR="00E11396" w:rsidRPr="00CF333A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E11396" w:rsidRPr="00CF333A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CF333A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ма конкурсных заявок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14:paraId="53B86AEF" w14:textId="26B025BE" w:rsidR="001E731C" w:rsidRDefault="003B49B8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20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5E588C">
              <w:rPr>
                <w:rFonts w:ascii="Tahoma" w:hAnsi="Tahoma" w:cs="Tahoma"/>
                <w:b/>
                <w:sz w:val="19"/>
                <w:szCs w:val="19"/>
              </w:rPr>
              <w:t>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.2022г.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 xml:space="preserve">до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="0062167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часов </w:t>
            </w:r>
          </w:p>
          <w:p w14:paraId="0AA3FFE7" w14:textId="64776707" w:rsidR="00E11396" w:rsidRPr="00CF333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(GMT+6)</w:t>
            </w:r>
          </w:p>
        </w:tc>
      </w:tr>
      <w:tr w:rsidR="009A2881" w:rsidRPr="00CF333A" w14:paraId="7BD79931" w14:textId="77777777" w:rsidTr="004E7B29"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52FAF4A8" w:rsidR="009A2881" w:rsidRPr="00CF333A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Направить пароль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9A2881"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</w:t>
            </w:r>
            <w:r w:rsidR="0083338F" w:rsidRPr="00CF333A">
              <w:rPr>
                <w:rFonts w:ascii="Tahoma" w:hAnsi="Tahoma" w:cs="Tahoma"/>
                <w:sz w:val="19"/>
                <w:szCs w:val="19"/>
              </w:rPr>
              <w:t>е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5D6B22A" w14:textId="145B9EB7" w:rsidR="009A2881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9A2881" w:rsidRPr="00CF333A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3C6867A7" w14:textId="77777777" w:rsidR="005E588C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Дата окончания приема паролей </w:t>
            </w:r>
          </w:p>
          <w:p w14:paraId="47F48182" w14:textId="10FFB250" w:rsidR="00142733" w:rsidRPr="00CF333A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к конкурсным заявкам:</w:t>
            </w:r>
          </w:p>
          <w:p w14:paraId="5650FBC5" w14:textId="20B53885" w:rsidR="009A2881" w:rsidRPr="00CF333A" w:rsidRDefault="003B49B8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20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5E588C">
              <w:rPr>
                <w:rFonts w:ascii="Tahoma" w:hAnsi="Tahoma" w:cs="Tahoma"/>
                <w:b/>
                <w:sz w:val="19"/>
                <w:szCs w:val="19"/>
              </w:rPr>
              <w:t>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с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:00 до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343787" w:rsidRPr="00CF333A" w14:paraId="2F0D6093" w14:textId="77777777" w:rsidTr="005E588C">
        <w:trPr>
          <w:trHeight w:val="909"/>
        </w:trPr>
        <w:tc>
          <w:tcPr>
            <w:tcW w:w="3261" w:type="dxa"/>
            <w:shd w:val="clear" w:color="auto" w:fill="auto"/>
            <w:vAlign w:val="center"/>
          </w:tcPr>
          <w:p w14:paraId="01395AB1" w14:textId="39173797" w:rsidR="00343787" w:rsidRPr="00CF333A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8F3DF" w14:textId="27557543" w:rsidR="00E11396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</w:t>
            </w:r>
            <w:r w:rsidR="00E11396" w:rsidRPr="00CF333A">
              <w:rPr>
                <w:rFonts w:ascii="Tahoma" w:hAnsi="Tahoma" w:cs="Tahoma"/>
                <w:sz w:val="19"/>
                <w:szCs w:val="19"/>
              </w:rPr>
              <w:t xml:space="preserve">о адресу: г. Бишкек, ул. </w:t>
            </w:r>
            <w:proofErr w:type="spellStart"/>
            <w:r w:rsidR="00E11396"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="00E11396"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CF333A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9"/>
                <w:szCs w:val="19"/>
                <w:u w:val="single"/>
              </w:rPr>
            </w:pPr>
          </w:p>
          <w:p w14:paraId="5006F048" w14:textId="32480BF6" w:rsidR="0062167D" w:rsidRDefault="00E11396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</w:t>
            </w:r>
            <w:r w:rsidR="005E588C">
              <w:rPr>
                <w:rFonts w:ascii="Tahoma" w:hAnsi="Tahoma" w:cs="Tahoma"/>
                <w:b/>
                <w:i/>
                <w:sz w:val="19"/>
                <w:szCs w:val="19"/>
              </w:rPr>
              <w:t>в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ремя</w:t>
            </w:r>
            <w:r w:rsidR="00142733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вскрытия конкурсных заявок: </w:t>
            </w:r>
          </w:p>
          <w:p w14:paraId="65A59F1F" w14:textId="4F8596A8" w:rsidR="00343787" w:rsidRDefault="003B49B8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20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.0</w:t>
            </w:r>
            <w:r w:rsidR="005E588C">
              <w:rPr>
                <w:rFonts w:ascii="Tahoma" w:hAnsi="Tahoma" w:cs="Tahoma"/>
                <w:b/>
                <w:i/>
                <w:sz w:val="19"/>
                <w:szCs w:val="19"/>
              </w:rPr>
              <w:t>9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.2022г. в 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1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2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  <w:r w:rsidR="0062167D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часов</w:t>
            </w:r>
          </w:p>
          <w:p w14:paraId="23E54ED1" w14:textId="012AE526" w:rsidR="0062167D" w:rsidRPr="00CF333A" w:rsidRDefault="0062167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5D5FB962" w:rsidR="00343787" w:rsidRPr="00CF333A" w:rsidRDefault="00A649C1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FB564E">
        <w:rPr>
          <w:rFonts w:ascii="Tahoma" w:hAnsi="Tahoma" w:cs="Tahoma"/>
          <w:sz w:val="19"/>
          <w:szCs w:val="19"/>
        </w:rPr>
        <w:t xml:space="preserve"> (подрядчик)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BA5EC2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CF333A" w:rsidRDefault="001E2D91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00E7B04E" w:rsidR="0084609A" w:rsidRPr="00CF333A" w:rsidRDefault="00E70B5F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</w:t>
      </w:r>
      <w:r w:rsidR="00FB564E">
        <w:rPr>
          <w:rFonts w:ascii="Tahoma" w:hAnsi="Tahoma" w:cs="Tahoma"/>
          <w:sz w:val="19"/>
          <w:szCs w:val="19"/>
        </w:rPr>
        <w:t xml:space="preserve"> (подрядчику)</w:t>
      </w:r>
      <w:r w:rsidR="00C9471D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FB564E">
        <w:rPr>
          <w:rFonts w:ascii="Tahoma" w:hAnsi="Tahoma" w:cs="Tahoma"/>
          <w:sz w:val="19"/>
          <w:szCs w:val="19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FB564E">
        <w:rPr>
          <w:rFonts w:ascii="Tahoma" w:hAnsi="Tahoma" w:cs="Tahoma"/>
          <w:sz w:val="19"/>
          <w:szCs w:val="19"/>
        </w:rPr>
        <w:t xml:space="preserve"> 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68771737" w14:textId="77777777" w:rsidR="00A0045E" w:rsidRDefault="009D6D88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</w:t>
      </w:r>
    </w:p>
    <w:p w14:paraId="28126032" w14:textId="1CAE5EC9" w:rsidR="0065088B" w:rsidRPr="00CF333A" w:rsidRDefault="0065088B" w:rsidP="00A0045E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Данное требование устанавливается при необходимости. </w:t>
      </w:r>
    </w:p>
    <w:p w14:paraId="4A7DF882" w14:textId="059E3008" w:rsidR="00343787" w:rsidRPr="004A2B61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2B61">
        <w:rPr>
          <w:rFonts w:ascii="Tahoma" w:hAnsi="Tahoma" w:cs="Tahoma"/>
          <w:b/>
          <w:sz w:val="19"/>
          <w:szCs w:val="19"/>
          <w:u w:val="single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62167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62167D">
        <w:rPr>
          <w:rFonts w:ascii="Tahoma" w:hAnsi="Tahoma" w:cs="Tahoma"/>
          <w:sz w:val="19"/>
          <w:szCs w:val="19"/>
          <w:u w:val="single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4A2B61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CF333A">
        <w:rPr>
          <w:rFonts w:ascii="Tahoma" w:hAnsi="Tahoma" w:cs="Tahoma"/>
          <w:sz w:val="19"/>
          <w:szCs w:val="19"/>
        </w:rPr>
        <w:t>5</w:t>
      </w:r>
      <w:r w:rsidRPr="004A2B61">
        <w:rPr>
          <w:rFonts w:ascii="Tahoma" w:hAnsi="Tahoma" w:cs="Tahoma"/>
          <w:sz w:val="19"/>
          <w:szCs w:val="19"/>
          <w:u w:val="single"/>
        </w:rPr>
        <w:t>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</w:t>
      </w:r>
      <w:r w:rsidRPr="00CF333A">
        <w:rPr>
          <w:rFonts w:ascii="Tahoma" w:hAnsi="Tahoma" w:cs="Tahoma"/>
          <w:sz w:val="19"/>
          <w:szCs w:val="19"/>
        </w:rPr>
        <w:lastRenderedPageBreak/>
        <w:t>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3C7A17" w:rsidRDefault="003C3653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К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онкурсные заявки, </w:t>
      </w:r>
      <w:r w:rsidR="00AC1EA0" w:rsidRPr="003C7A17">
        <w:rPr>
          <w:rFonts w:ascii="Tahoma" w:hAnsi="Tahoma" w:cs="Tahoma"/>
          <w:b/>
          <w:color w:val="C00000"/>
          <w:sz w:val="19"/>
          <w:szCs w:val="19"/>
        </w:rPr>
        <w:t>поданные поставщиками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по</w:t>
      </w:r>
      <w:r w:rsidR="0084609A" w:rsidRPr="003C7A17">
        <w:rPr>
          <w:rFonts w:ascii="Tahoma" w:hAnsi="Tahoma" w:cs="Tahoma"/>
          <w:b/>
          <w:color w:val="C00000"/>
          <w:sz w:val="19"/>
          <w:szCs w:val="19"/>
        </w:rPr>
        <w:t>зднее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указанного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,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не принимаются</w:t>
      </w:r>
      <w:r w:rsidR="00AC138E" w:rsidRPr="003C7A17">
        <w:rPr>
          <w:rFonts w:ascii="Tahoma" w:hAnsi="Tahoma" w:cs="Tahoma"/>
          <w:b/>
          <w:color w:val="C00000"/>
          <w:sz w:val="19"/>
          <w:szCs w:val="19"/>
        </w:rPr>
        <w:t xml:space="preserve"> и не рассматриваются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.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</w:p>
    <w:p w14:paraId="0B35A15D" w14:textId="5363444D" w:rsidR="00343787" w:rsidRPr="00CF333A" w:rsidRDefault="0039085C" w:rsidP="00FB564E">
      <w:pPr>
        <w:spacing w:after="0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="00FB564E" w:rsidRPr="00FB564E">
        <w:rPr>
          <w:rFonts w:ascii="Tahoma" w:hAnsi="Tahoma" w:cs="Tahoma"/>
          <w:b/>
          <w:sz w:val="19"/>
          <w:szCs w:val="19"/>
          <w:u w:val="single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3C7A17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2E82E466" w:rsidR="00F8479D" w:rsidRPr="00CF333A" w:rsidRDefault="00F8479D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BA5EC2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078FAE00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846221A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конкурсная </w:t>
      </w:r>
      <w:proofErr w:type="gramStart"/>
      <w:r w:rsidR="00343787" w:rsidRPr="00CF333A">
        <w:rPr>
          <w:rFonts w:ascii="Tahoma" w:hAnsi="Tahoma" w:cs="Tahoma"/>
          <w:sz w:val="19"/>
          <w:szCs w:val="19"/>
        </w:rPr>
        <w:t>заявка по существу</w:t>
      </w:r>
      <w:proofErr w:type="gramEnd"/>
      <w:r w:rsidR="00343787" w:rsidRPr="00CF333A">
        <w:rPr>
          <w:rFonts w:ascii="Tahoma" w:hAnsi="Tahoma" w:cs="Tahoma"/>
          <w:sz w:val="19"/>
          <w:szCs w:val="19"/>
        </w:rPr>
        <w:t xml:space="preserve">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7FDEDFE3" w14:textId="57BF760A" w:rsidR="0015616A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33D6E70" w14:textId="4491DBC4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14:paraId="1BDA54D5" w14:textId="29B030F9" w:rsidR="00A27B22" w:rsidRPr="00CF333A" w:rsidRDefault="00A27B22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 xml:space="preserve">заявки </w:t>
      </w:r>
      <w:proofErr w:type="gramStart"/>
      <w:r w:rsidRPr="00CF333A">
        <w:rPr>
          <w:rFonts w:ascii="Tahoma" w:hAnsi="Tahoma" w:cs="Tahoma"/>
          <w:sz w:val="19"/>
          <w:szCs w:val="19"/>
        </w:rPr>
        <w:t>или</w:t>
      </w:r>
      <w:proofErr w:type="gramEnd"/>
      <w:r w:rsidRPr="00CF333A">
        <w:rPr>
          <w:rFonts w:ascii="Tahoma" w:hAnsi="Tahoma" w:cs="Tahoma"/>
          <w:sz w:val="19"/>
          <w:szCs w:val="19"/>
        </w:rPr>
        <w:t xml:space="preserve"> не поступило ни одной конкурсной заявки.</w:t>
      </w:r>
    </w:p>
    <w:p w14:paraId="77CFD13B" w14:textId="5F074F01" w:rsidR="00343787" w:rsidRPr="00CF333A" w:rsidRDefault="00423EDB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423EDB">
        <w:rPr>
          <w:rFonts w:ascii="Tahoma" w:hAnsi="Tahoma" w:cs="Tahoma"/>
          <w:sz w:val="19"/>
          <w:szCs w:val="19"/>
          <w:u w:val="single"/>
        </w:rPr>
        <w:t xml:space="preserve"> 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="00343787"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63B4EA90" w:rsidR="00343787" w:rsidRPr="00CF333A" w:rsidRDefault="00343787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7F3B53DE" w:rsidR="008C18F3" w:rsidRPr="00CF333A" w:rsidRDefault="00D94DA0" w:rsidP="00BA5EC2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BC4FCE">
        <w:rPr>
          <w:rFonts w:ascii="Tahoma" w:eastAsiaTheme="minorHAnsi" w:hAnsi="Tahoma" w:cs="Tahoma"/>
          <w:sz w:val="19"/>
          <w:szCs w:val="19"/>
        </w:rPr>
        <w:t xml:space="preserve">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BC4FCE" w:rsidRPr="00CF333A">
        <w:rPr>
          <w:rFonts w:ascii="Tahoma" w:hAnsi="Tahoma" w:cs="Tahoma"/>
          <w:sz w:val="19"/>
          <w:szCs w:val="19"/>
        </w:rPr>
        <w:t xml:space="preserve">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30D18AA8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</w:t>
      </w:r>
      <w:r w:rsidR="00E702CB">
        <w:rPr>
          <w:rFonts w:ascii="Tahoma" w:eastAsiaTheme="minorHAnsi" w:hAnsi="Tahoma" w:cs="Tahoma"/>
          <w:sz w:val="19"/>
          <w:szCs w:val="19"/>
        </w:rPr>
        <w:t>я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0990AC0D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закупке;</w:t>
      </w:r>
    </w:p>
    <w:p w14:paraId="21E0CA5D" w14:textId="0E2515B0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заявки;</w:t>
      </w:r>
    </w:p>
    <w:p w14:paraId="3D6BB1BE" w14:textId="3FBDC5CC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договора.</w:t>
      </w:r>
    </w:p>
    <w:p w14:paraId="28BA0E92" w14:textId="78B8E7A1"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3C24FA9C" w14:textId="77777777" w:rsidR="00A25386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11507C3" w14:textId="47E8DF26" w:rsidR="001A06B4" w:rsidRPr="00CF333A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</w:t>
      </w:r>
      <w:r w:rsidR="00BC4FCE">
        <w:rPr>
          <w:rFonts w:ascii="Tahoma" w:eastAsiaTheme="minorHAnsi" w:hAnsi="Tahoma" w:cs="Tahoma"/>
          <w:b/>
          <w:sz w:val="19"/>
          <w:szCs w:val="19"/>
        </w:rPr>
        <w:t xml:space="preserve">А.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</w:p>
    <w:p w14:paraId="239F2686" w14:textId="37ED2096" w:rsidR="005A2B3F" w:rsidRPr="00CF333A" w:rsidRDefault="005A2B3F" w:rsidP="00A25386">
      <w:pPr>
        <w:pStyle w:val="a3"/>
        <w:tabs>
          <w:tab w:val="left" w:pos="993"/>
        </w:tabs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6E91B793" w14:textId="77777777" w:rsidR="00BC4FCE" w:rsidRPr="00CF333A" w:rsidRDefault="00BC4FCE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47CA67F" w14:textId="77777777" w:rsidR="00863E87" w:rsidRDefault="00863E87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14:paraId="29B12CC1" w14:textId="1BBB1E0D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 xml:space="preserve">Исп.: </w:t>
      </w:r>
      <w:r w:rsidR="00BC4FCE">
        <w:rPr>
          <w:rFonts w:ascii="Tahoma" w:hAnsi="Tahoma" w:cs="Tahoma"/>
          <w:i/>
          <w:sz w:val="14"/>
          <w:szCs w:val="14"/>
        </w:rPr>
        <w:t>А. Калчаев,</w:t>
      </w:r>
    </w:p>
    <w:p w14:paraId="03A16E77" w14:textId="11B589FD" w:rsidR="00F52F68" w:rsidRDefault="00BC4FCE" w:rsidP="00CC7080">
      <w:pPr>
        <w:pStyle w:val="ac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т</w:t>
      </w:r>
      <w:r w:rsidR="00CC7080" w:rsidRPr="009D2193">
        <w:rPr>
          <w:rFonts w:ascii="Tahoma" w:hAnsi="Tahoma" w:cs="Tahoma"/>
          <w:i/>
          <w:sz w:val="14"/>
          <w:szCs w:val="14"/>
        </w:rPr>
        <w:t>ел: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CC7080" w:rsidRPr="009D2193">
        <w:rPr>
          <w:rFonts w:ascii="Tahoma" w:hAnsi="Tahoma" w:cs="Tahoma"/>
          <w:i/>
          <w:sz w:val="14"/>
          <w:szCs w:val="14"/>
        </w:rPr>
        <w:t>0312 905</w:t>
      </w:r>
      <w:r w:rsidR="001C7504">
        <w:rPr>
          <w:rFonts w:ascii="Tahoma" w:hAnsi="Tahoma" w:cs="Tahoma"/>
          <w:i/>
          <w:sz w:val="14"/>
          <w:szCs w:val="14"/>
        </w:rPr>
        <w:t> </w:t>
      </w:r>
      <w:r w:rsidR="00CC7080" w:rsidRPr="009D2193">
        <w:rPr>
          <w:rFonts w:ascii="Tahoma" w:hAnsi="Tahoma" w:cs="Tahoma"/>
          <w:i/>
          <w:sz w:val="14"/>
          <w:szCs w:val="14"/>
        </w:rPr>
        <w:t>244</w:t>
      </w:r>
    </w:p>
    <w:p w14:paraId="25C4D2C4" w14:textId="77777777" w:rsidR="001C7504" w:rsidRDefault="001C7504" w:rsidP="001C7504">
      <w:pPr>
        <w:rPr>
          <w:rFonts w:ascii="Tahoma" w:hAnsi="Tahoma" w:cs="Tahoma"/>
          <w:b/>
          <w:sz w:val="20"/>
          <w:szCs w:val="20"/>
        </w:rPr>
      </w:pPr>
    </w:p>
    <w:p w14:paraId="0E793369" w14:textId="0A72DA09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905A26">
        <w:rPr>
          <w:rFonts w:ascii="Tahoma" w:hAnsi="Tahoma" w:cs="Tahoma"/>
          <w:sz w:val="19"/>
          <w:szCs w:val="19"/>
        </w:rPr>
        <w:t xml:space="preserve">Приложение </w:t>
      </w:r>
      <w:r w:rsidR="009E6E78" w:rsidRPr="00905A26">
        <w:rPr>
          <w:rFonts w:ascii="Tahoma" w:hAnsi="Tahoma" w:cs="Tahoma"/>
          <w:sz w:val="19"/>
          <w:szCs w:val="19"/>
        </w:rPr>
        <w:t>1</w:t>
      </w:r>
      <w:r w:rsidRPr="00905A26">
        <w:rPr>
          <w:rFonts w:ascii="Tahoma" w:hAnsi="Tahoma" w:cs="Tahoma"/>
          <w:sz w:val="19"/>
          <w:szCs w:val="19"/>
        </w:rPr>
        <w:t xml:space="preserve"> к Приглашению</w:t>
      </w:r>
    </w:p>
    <w:p w14:paraId="2DDEF89B" w14:textId="5DF40B7A" w:rsidR="008539F5" w:rsidRDefault="008539F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766937DC" w14:textId="4E13A6D0" w:rsidR="008539F5" w:rsidRP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8539F5">
        <w:rPr>
          <w:rFonts w:ascii="Tahoma" w:hAnsi="Tahoma" w:cs="Tahoma"/>
          <w:b/>
          <w:sz w:val="20"/>
          <w:szCs w:val="19"/>
        </w:rPr>
        <w:t>ТРЕБОВАНИЯ К ЗАКУПКЕ:</w:t>
      </w:r>
    </w:p>
    <w:p w14:paraId="62F352BA" w14:textId="77777777" w:rsid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354"/>
        <w:gridCol w:w="5683"/>
      </w:tblGrid>
      <w:tr w:rsidR="008539F5" w:rsidRPr="008539F5" w14:paraId="70B35335" w14:textId="77777777" w:rsidTr="008539F5">
        <w:trPr>
          <w:trHeight w:val="244"/>
        </w:trPr>
        <w:tc>
          <w:tcPr>
            <w:tcW w:w="453" w:type="dxa"/>
            <w:shd w:val="clear" w:color="000000" w:fill="F2F2F2"/>
            <w:noWrap/>
            <w:vAlign w:val="bottom"/>
            <w:hideMark/>
          </w:tcPr>
          <w:p w14:paraId="28ED5EB7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37" w:type="dxa"/>
            <w:gridSpan w:val="2"/>
            <w:shd w:val="clear" w:color="000000" w:fill="F2F2F2"/>
            <w:vAlign w:val="center"/>
            <w:hideMark/>
          </w:tcPr>
          <w:p w14:paraId="355749B4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  <w:t>Общие требования:</w:t>
            </w:r>
          </w:p>
        </w:tc>
      </w:tr>
      <w:tr w:rsidR="008539F5" w:rsidRPr="008539F5" w14:paraId="2A4D2009" w14:textId="77777777" w:rsidTr="008539F5">
        <w:trPr>
          <w:trHeight w:val="31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2A8C09C6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95FAB99" w14:textId="15BBDF13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Язык</w:t>
            </w:r>
            <w:r w:rsidR="00520DC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конкурсной заявки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4646EF0A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Русский</w:t>
            </w:r>
          </w:p>
        </w:tc>
      </w:tr>
      <w:tr w:rsidR="008539F5" w:rsidRPr="008539F5" w14:paraId="0D91851B" w14:textId="77777777" w:rsidTr="008539F5">
        <w:trPr>
          <w:trHeight w:val="31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6BD2C518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FE02308" w14:textId="1238F7B8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Предконкурсное</w:t>
            </w:r>
            <w:r w:rsidR="00520DC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совещание состоится (указать дату, время, адрес)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24ACA062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Не требуется</w:t>
            </w:r>
          </w:p>
        </w:tc>
      </w:tr>
      <w:tr w:rsidR="008539F5" w:rsidRPr="008539F5" w14:paraId="3F5414FD" w14:textId="77777777" w:rsidTr="00EC4A26">
        <w:trPr>
          <w:trHeight w:val="306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22AC0473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C3366A0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Срок поставки товаров: 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2D07D94E" w14:textId="12102E12" w:rsidR="008539F5" w:rsidRPr="00A050DB" w:rsidRDefault="00EC4A26" w:rsidP="0052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50D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По лотам №1, 2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–</w:t>
            </w:r>
            <w:r w:rsidR="008539F5"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не более 15</w:t>
            </w:r>
            <w:r w:rsidR="008539F5"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  <w:r w:rsidR="00770BDD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рабочи</w:t>
            </w:r>
            <w:r w:rsidR="008539F5"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х дней с даты заключения договора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;</w:t>
            </w:r>
          </w:p>
          <w:p w14:paraId="621AE8AA" w14:textId="14DFAFDD" w:rsidR="00EC4A26" w:rsidRPr="00A050DB" w:rsidRDefault="00EC4A26" w:rsidP="0052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50D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По лот</w:t>
            </w:r>
            <w:r w:rsidR="00770BD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ам</w:t>
            </w:r>
            <w:r w:rsidRPr="00A050DB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 xml:space="preserve"> №3</w:t>
            </w:r>
            <w:r w:rsidR="00770BD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, 4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– не более 10 </w:t>
            </w:r>
            <w:r w:rsidR="00770BDD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рабочи</w:t>
            </w:r>
            <w:r w:rsidRPr="00A050DB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х дней с даты заключения договора;</w:t>
            </w:r>
          </w:p>
          <w:p w14:paraId="1AF4E078" w14:textId="12C86643" w:rsidR="00EC4A26" w:rsidRPr="00A050DB" w:rsidRDefault="00EC4A26" w:rsidP="0052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8539F5" w:rsidRPr="008539F5" w14:paraId="4CE7508B" w14:textId="77777777" w:rsidTr="008539F5">
        <w:trPr>
          <w:trHeight w:val="343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17B60CFF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E1D595F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Условия и место поставки (Инкотермс / адрес)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06FA56F9" w14:textId="272853E6" w:rsidR="008539F5" w:rsidRPr="00A050DB" w:rsidRDefault="008539F5" w:rsidP="00520DCB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  <w:lang w:eastAsia="ru-RU"/>
              </w:rPr>
            </w:pP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Доставка</w:t>
            </w:r>
            <w:r w:rsidR="00F475A0"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 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до </w:t>
            </w:r>
            <w:proofErr w:type="spellStart"/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Адм.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склада</w:t>
            </w:r>
            <w:proofErr w:type="spellEnd"/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 компании, за счет и транспортом Поставщика</w:t>
            </w:r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 по адресу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: </w:t>
            </w:r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г. Бишкек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, ул. </w:t>
            </w:r>
            <w:proofErr w:type="spellStart"/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Суюмбаева</w:t>
            </w:r>
            <w:proofErr w:type="spellEnd"/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 xml:space="preserve">, </w:t>
            </w:r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1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2</w:t>
            </w:r>
            <w:r w:rsidR="00770BDD" w:rsidRPr="00770BDD">
              <w:rPr>
                <w:rFonts w:ascii="Tahoma" w:eastAsia="Times New Roman" w:hAnsi="Tahoma" w:cs="Tahoma"/>
                <w:sz w:val="18"/>
                <w:szCs w:val="20"/>
              </w:rPr>
              <w:t>3</w:t>
            </w:r>
            <w:r w:rsidR="00770BDD">
              <w:rPr>
                <w:rFonts w:ascii="Tahoma" w:eastAsia="Times New Roman" w:hAnsi="Tahoma" w:cs="Tahoma"/>
                <w:sz w:val="18"/>
                <w:szCs w:val="20"/>
              </w:rPr>
              <w:t>, цок. Этаж (подвал)</w:t>
            </w:r>
            <w:r w:rsidRPr="00770BDD">
              <w:rPr>
                <w:rFonts w:ascii="Tahoma" w:eastAsia="Times New Roman" w:hAnsi="Tahoma" w:cs="Tahoma"/>
                <w:sz w:val="18"/>
                <w:szCs w:val="20"/>
              </w:rPr>
              <w:t>.</w:t>
            </w:r>
          </w:p>
        </w:tc>
      </w:tr>
      <w:tr w:rsidR="008539F5" w:rsidRPr="008539F5" w14:paraId="09367A07" w14:textId="77777777" w:rsidTr="008539F5">
        <w:trPr>
          <w:trHeight w:val="31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6109C647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4F086D3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Условия и срок оплаты по Договору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115254D0" w14:textId="5F739262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Оплата 100 % от стоимости товара, по факту поставки до склада Компании, выплачиваются в течение 10 банковских дней со дня подписания сторонами акта приема передачи товара и предоставления счет-фактуры.</w:t>
            </w:r>
          </w:p>
          <w:p w14:paraId="1E8C58C7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Оплата осуществляется в сомах КР, путем перечисления денежных средств на расчетный счет Поставщика.</w:t>
            </w:r>
          </w:p>
        </w:tc>
      </w:tr>
      <w:tr w:rsidR="008539F5" w:rsidRPr="008539F5" w14:paraId="461DBECE" w14:textId="77777777" w:rsidTr="008539F5">
        <w:trPr>
          <w:trHeight w:val="1056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09F406B5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71B20F0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Цена конкурсной заявки (коммерческое предложение)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56F6EE4F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Республики.   </w:t>
            </w:r>
          </w:p>
          <w:p w14:paraId="5A212F3B" w14:textId="491C3AA2" w:rsidR="008539F5" w:rsidRPr="004908B4" w:rsidRDefault="008539F5" w:rsidP="004908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</w:pPr>
            <w:r w:rsidRPr="004908B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 xml:space="preserve">Валюта конкурсной заявки - сом </w:t>
            </w:r>
            <w:r w:rsidR="004908B4" w:rsidRPr="004908B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КР.</w:t>
            </w:r>
            <w:r w:rsidRPr="004908B4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br/>
            </w:r>
          </w:p>
        </w:tc>
      </w:tr>
      <w:tr w:rsidR="008539F5" w:rsidRPr="008539F5" w14:paraId="2B78FDA4" w14:textId="77777777" w:rsidTr="008539F5">
        <w:trPr>
          <w:trHeight w:val="885"/>
        </w:trPr>
        <w:tc>
          <w:tcPr>
            <w:tcW w:w="453" w:type="dxa"/>
            <w:shd w:val="clear" w:color="auto" w:fill="auto"/>
            <w:noWrap/>
            <w:vAlign w:val="bottom"/>
          </w:tcPr>
          <w:p w14:paraId="7E2DAC8A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394123D1" w14:textId="77777777" w:rsidR="008539F5" w:rsidRPr="008539F5" w:rsidRDefault="008539F5" w:rsidP="0089727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8539F5">
              <w:rPr>
                <w:rFonts w:ascii="Tahoma" w:hAnsi="Tahoma" w:cs="Tahoma"/>
                <w:b/>
                <w:sz w:val="18"/>
                <w:szCs w:val="20"/>
              </w:rPr>
              <w:t xml:space="preserve">Для индивидуальных предпринимателей: </w:t>
            </w:r>
          </w:p>
          <w:p w14:paraId="1307E22B" w14:textId="78478D67" w:rsidR="008539F5" w:rsidRPr="0089727C" w:rsidRDefault="008539F5" w:rsidP="0089727C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27C">
              <w:rPr>
                <w:rFonts w:ascii="Tahoma" w:hAnsi="Tahoma" w:cs="Tahoma"/>
                <w:sz w:val="18"/>
                <w:szCs w:val="20"/>
              </w:rPr>
              <w:t xml:space="preserve">Копию свидетельства о регистрации в качестве индивидуального предпринимателя или копию действующего патента </w:t>
            </w:r>
            <w:r w:rsidR="0089727C" w:rsidRPr="0089727C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89727C" w:rsidRPr="0089727C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при этом вид деятельности должен совпадать с предметом и территорией закупки и охватывать минимум период до полной поставки товара и передачи по акту</w:t>
            </w:r>
            <w:r w:rsidR="0089727C" w:rsidRPr="0089727C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="0089727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307C4BE9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Приложить копии </w:t>
            </w:r>
            <w:r w:rsidRPr="008539F5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8539F5" w:rsidRPr="008539F5" w14:paraId="3D5C715F" w14:textId="77777777" w:rsidTr="008539F5">
        <w:trPr>
          <w:trHeight w:val="88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BA747CE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B7A91C3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b/>
                <w:sz w:val="18"/>
                <w:szCs w:val="20"/>
              </w:rPr>
              <w:t>Для юридических лиц:</w:t>
            </w:r>
            <w:r w:rsidRPr="008539F5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6836BD34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 xml:space="preserve">- Свидетельство о гос. регистрации; </w:t>
            </w:r>
          </w:p>
          <w:p w14:paraId="17056C27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- Устав;</w:t>
            </w:r>
          </w:p>
          <w:p w14:paraId="4612DC19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 w:rsidRPr="008539F5">
              <w:rPr>
                <w:rFonts w:ascii="Tahoma" w:hAnsi="Tahoma" w:cs="Tahoma"/>
                <w:sz w:val="18"/>
                <w:szCs w:val="20"/>
              </w:rPr>
              <w:t>юр.лица</w:t>
            </w:r>
            <w:proofErr w:type="spellEnd"/>
            <w:proofErr w:type="gramEnd"/>
            <w:r w:rsidRPr="008539F5">
              <w:rPr>
                <w:rFonts w:ascii="Tahoma" w:hAnsi="Tahoma" w:cs="Tahoma"/>
                <w:sz w:val="18"/>
                <w:szCs w:val="20"/>
              </w:rPr>
              <w:t xml:space="preserve"> (1-го лица);</w:t>
            </w:r>
          </w:p>
          <w:p w14:paraId="5C92934E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7E2A0A92" w14:textId="0E433D44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Приложить копии </w:t>
            </w:r>
            <w:r w:rsidRPr="008539F5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  <w:p w14:paraId="53922E16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</w:p>
          <w:p w14:paraId="339A3127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Приложить скан доверенности</w:t>
            </w:r>
          </w:p>
        </w:tc>
      </w:tr>
      <w:tr w:rsidR="008539F5" w:rsidRPr="008539F5" w14:paraId="4AD8B02C" w14:textId="77777777" w:rsidTr="008539F5">
        <w:trPr>
          <w:trHeight w:val="52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1E7618F0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33A77758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Авторский надзор, или Технический надзор, или контроль за ходом выполнения работ/услуг, поставки товаров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3A9A41BD" w14:textId="77777777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Не требуется</w:t>
            </w:r>
          </w:p>
        </w:tc>
      </w:tr>
      <w:tr w:rsidR="008539F5" w:rsidRPr="008539F5" w14:paraId="2409D55A" w14:textId="77777777" w:rsidTr="008539F5">
        <w:trPr>
          <w:trHeight w:val="52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75EB70E2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456735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639346A3" w14:textId="140EAD6F" w:rsidR="008539F5" w:rsidRPr="008539F5" w:rsidRDefault="008539F5" w:rsidP="00520D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 </w:t>
            </w:r>
            <w:r w:rsidR="0098537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6</w:t>
            </w:r>
            <w:r w:rsidRPr="008539F5"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  <w:t>0 календарных дней.</w:t>
            </w:r>
          </w:p>
        </w:tc>
      </w:tr>
      <w:tr w:rsidR="008539F5" w:rsidRPr="008539F5" w14:paraId="15A4592B" w14:textId="77777777" w:rsidTr="008539F5">
        <w:trPr>
          <w:trHeight w:val="46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284A9405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01D51BE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Форма гарантийного обеспечения конкурсной заявки (ГОКЗ)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51791313" w14:textId="77777777" w:rsidR="00190307" w:rsidRDefault="00190307" w:rsidP="0098537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Участник должен в</w:t>
            </w:r>
            <w:r w:rsidR="0098537C">
              <w:rPr>
                <w:rFonts w:ascii="Tahoma" w:hAnsi="Tahoma" w:cs="Tahoma"/>
                <w:sz w:val="19"/>
                <w:szCs w:val="19"/>
              </w:rPr>
              <w:t xml:space="preserve">нести </w:t>
            </w:r>
            <w:r w:rsidR="00080CF8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гарантийно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е</w:t>
            </w:r>
            <w:r w:rsidR="00080CF8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обеспечени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е</w:t>
            </w:r>
            <w:r w:rsidR="00080CF8"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конкурсной заявки</w:t>
            </w:r>
            <w:r w:rsidR="00080CF8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(</w:t>
            </w:r>
            <w:r w:rsidR="0098537C">
              <w:rPr>
                <w:rFonts w:ascii="Tahoma" w:hAnsi="Tahoma" w:cs="Tahoma"/>
                <w:sz w:val="19"/>
                <w:szCs w:val="19"/>
              </w:rPr>
              <w:t>ГОКЗ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  <w:r w:rsidR="0098537C">
              <w:rPr>
                <w:rFonts w:ascii="Tahoma" w:hAnsi="Tahoma" w:cs="Tahoma"/>
                <w:sz w:val="19"/>
                <w:szCs w:val="19"/>
              </w:rPr>
              <w:t xml:space="preserve"> в размере: </w:t>
            </w:r>
          </w:p>
          <w:p w14:paraId="19EA0D8A" w14:textId="00AA04BB" w:rsidR="00190307" w:rsidRPr="00A358F3" w:rsidRDefault="00190307" w:rsidP="0098537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Лот №1. - </w:t>
            </w:r>
            <w:r w:rsidR="004908B4" w:rsidRPr="00A358F3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98537C"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000,0 (</w:t>
            </w:r>
            <w:r w:rsidR="004908B4" w:rsidRPr="00A358F3">
              <w:rPr>
                <w:rFonts w:ascii="Tahoma" w:hAnsi="Tahoma" w:cs="Tahoma"/>
                <w:b/>
                <w:sz w:val="19"/>
                <w:szCs w:val="19"/>
              </w:rPr>
              <w:t>три</w:t>
            </w:r>
            <w:r w:rsidR="0098537C"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тысяч) сом</w:t>
            </w:r>
            <w:r w:rsidRPr="00A358F3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7F8B64BE" w14:textId="40214890" w:rsidR="00190307" w:rsidRPr="00A358F3" w:rsidRDefault="00190307" w:rsidP="0019030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Лот №2. - </w:t>
            </w:r>
            <w:r w:rsidR="00863E87" w:rsidRPr="008F576E"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>00,0 (</w:t>
            </w:r>
            <w:r w:rsidR="00863E87">
              <w:rPr>
                <w:rFonts w:ascii="Tahoma" w:hAnsi="Tahoma" w:cs="Tahoma"/>
                <w:b/>
                <w:sz w:val="19"/>
                <w:szCs w:val="19"/>
              </w:rPr>
              <w:t>семьсот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>) сом;</w:t>
            </w:r>
          </w:p>
          <w:p w14:paraId="7100BEB6" w14:textId="40048EE7" w:rsidR="00190307" w:rsidRPr="00A358F3" w:rsidRDefault="00190307" w:rsidP="0019030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Лот №3. - </w:t>
            </w:r>
            <w:r w:rsidR="00BC3B57" w:rsidRPr="00A358F3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A358F3" w:rsidRPr="00A358F3"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>00,0 (</w:t>
            </w:r>
            <w:r w:rsidR="00BC3B57" w:rsidRPr="00A358F3">
              <w:rPr>
                <w:rFonts w:ascii="Tahoma" w:hAnsi="Tahoma" w:cs="Tahoma"/>
                <w:b/>
                <w:sz w:val="19"/>
                <w:szCs w:val="19"/>
              </w:rPr>
              <w:t>три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тысяч</w:t>
            </w:r>
            <w:r w:rsidR="00A358F3"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шестьсот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>) сом</w:t>
            </w:r>
            <w:r w:rsidR="004908B4" w:rsidRPr="00A358F3">
              <w:rPr>
                <w:rFonts w:ascii="Tahoma" w:hAnsi="Tahoma" w:cs="Tahoma"/>
                <w:b/>
                <w:sz w:val="19"/>
                <w:szCs w:val="19"/>
              </w:rPr>
              <w:t>;</w:t>
            </w:r>
          </w:p>
          <w:p w14:paraId="56150CDB" w14:textId="75ACFF87" w:rsidR="004908B4" w:rsidRDefault="004908B4" w:rsidP="004908B4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Лот №4. - </w:t>
            </w:r>
            <w:r w:rsidR="00A358F3" w:rsidRPr="00A358F3">
              <w:rPr>
                <w:rFonts w:ascii="Tahoma" w:hAnsi="Tahoma" w:cs="Tahoma"/>
                <w:b/>
                <w:sz w:val="19"/>
                <w:szCs w:val="19"/>
              </w:rPr>
              <w:t>4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000,0 (</w:t>
            </w:r>
            <w:r w:rsidR="00A358F3" w:rsidRPr="00A358F3">
              <w:rPr>
                <w:rFonts w:ascii="Tahoma" w:hAnsi="Tahoma" w:cs="Tahoma"/>
                <w:b/>
                <w:sz w:val="19"/>
                <w:szCs w:val="19"/>
              </w:rPr>
              <w:t>четыре</w:t>
            </w:r>
            <w:r w:rsidRPr="00A358F3">
              <w:rPr>
                <w:rFonts w:ascii="Tahoma" w:hAnsi="Tahoma" w:cs="Tahoma"/>
                <w:b/>
                <w:sz w:val="19"/>
                <w:szCs w:val="19"/>
              </w:rPr>
              <w:t xml:space="preserve"> тысяч) сом;</w:t>
            </w:r>
          </w:p>
          <w:p w14:paraId="2E948810" w14:textId="3E442B71" w:rsidR="004908B4" w:rsidRPr="00A358F3" w:rsidRDefault="004908B4" w:rsidP="004908B4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358F3">
              <w:rPr>
                <w:rFonts w:ascii="Tahoma" w:hAnsi="Tahoma" w:cs="Tahoma"/>
                <w:b/>
                <w:sz w:val="19"/>
                <w:szCs w:val="19"/>
              </w:rPr>
              <w:t>Лот №5.</w:t>
            </w:r>
            <w:r w:rsidRPr="00A358F3">
              <w:rPr>
                <w:rFonts w:ascii="Tahoma" w:hAnsi="Tahoma" w:cs="Tahoma"/>
                <w:sz w:val="19"/>
                <w:szCs w:val="19"/>
              </w:rPr>
              <w:t xml:space="preserve"> – не требуется;</w:t>
            </w:r>
          </w:p>
          <w:p w14:paraId="09D75411" w14:textId="1B1C51B6" w:rsidR="0098537C" w:rsidRDefault="0098537C" w:rsidP="0098537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 расчетный счет Компании</w:t>
            </w:r>
            <w:r w:rsidR="00190307">
              <w:rPr>
                <w:rFonts w:ascii="Tahoma" w:hAnsi="Tahoma" w:cs="Tahoma"/>
                <w:sz w:val="19"/>
                <w:szCs w:val="19"/>
              </w:rPr>
              <w:t xml:space="preserve"> (банковские реквизиты </w:t>
            </w:r>
            <w:r w:rsidR="00190307" w:rsidRPr="00190307">
              <w:rPr>
                <w:rFonts w:ascii="Tahoma" w:hAnsi="Tahoma" w:cs="Tahoma"/>
                <w:sz w:val="19"/>
                <w:szCs w:val="19"/>
              </w:rPr>
              <w:t xml:space="preserve">для внесения ГОКЗ </w:t>
            </w:r>
            <w:r w:rsidR="00190307">
              <w:rPr>
                <w:rFonts w:ascii="Tahoma" w:hAnsi="Tahoma" w:cs="Tahoma"/>
                <w:sz w:val="19"/>
                <w:szCs w:val="19"/>
              </w:rPr>
              <w:t>указаны ниже).</w:t>
            </w:r>
          </w:p>
          <w:p w14:paraId="24C0C30E" w14:textId="77777777" w:rsidR="0098537C" w:rsidRDefault="0098537C" w:rsidP="0098537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207B061" w14:textId="77777777" w:rsidR="0098537C" w:rsidRDefault="0098537C" w:rsidP="0098537C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0FD5BC45" w14:textId="4C0626DF" w:rsidR="008539F5" w:rsidRPr="008539F5" w:rsidRDefault="0098537C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В противном случае Компания вправе отклонить конкурсную заявку.</w:t>
            </w:r>
          </w:p>
        </w:tc>
      </w:tr>
      <w:tr w:rsidR="008539F5" w:rsidRPr="008539F5" w14:paraId="712E5517" w14:textId="77777777" w:rsidTr="008539F5">
        <w:trPr>
          <w:trHeight w:val="435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CFD7FA4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04169930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71FF7B69" w14:textId="6A1445FF" w:rsidR="008539F5" w:rsidRPr="008539F5" w:rsidRDefault="008539F5" w:rsidP="00080C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1F497D"/>
                <w:sz w:val="18"/>
                <w:szCs w:val="20"/>
              </w:rPr>
              <w:t xml:space="preserve"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</w:t>
            </w:r>
            <w:r w:rsidRPr="00A43F21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 xml:space="preserve">в размере </w:t>
            </w:r>
            <w:r w:rsidR="00F475A0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 xml:space="preserve">5 </w:t>
            </w:r>
            <w:r w:rsidRPr="00A43F21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>(</w:t>
            </w:r>
            <w:r w:rsidR="00F475A0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>пять</w:t>
            </w:r>
            <w:r w:rsidRPr="00A43F21">
              <w:rPr>
                <w:rFonts w:ascii="Tahoma" w:eastAsia="Times New Roman" w:hAnsi="Tahoma" w:cs="Tahoma"/>
                <w:b/>
                <w:i/>
                <w:iCs/>
                <w:color w:val="1F497D"/>
                <w:sz w:val="18"/>
                <w:szCs w:val="20"/>
                <w:highlight w:val="yellow"/>
              </w:rPr>
              <w:t>) %</w:t>
            </w:r>
            <w:r w:rsidRPr="008539F5">
              <w:rPr>
                <w:rFonts w:ascii="Tahoma" w:eastAsia="Times New Roman" w:hAnsi="Tahoma" w:cs="Tahoma"/>
                <w:i/>
                <w:iCs/>
                <w:color w:val="1F497D"/>
                <w:sz w:val="18"/>
                <w:szCs w:val="20"/>
              </w:rPr>
              <w:t xml:space="preserve"> от общей суммы Договора в виде перечисления денежных </w:t>
            </w:r>
            <w:r w:rsidRPr="008539F5">
              <w:rPr>
                <w:rFonts w:ascii="Tahoma" w:eastAsia="Times New Roman" w:hAnsi="Tahoma" w:cs="Tahoma"/>
                <w:i/>
                <w:iCs/>
                <w:color w:val="1F497D"/>
                <w:sz w:val="18"/>
                <w:szCs w:val="20"/>
              </w:rPr>
              <w:lastRenderedPageBreak/>
              <w:t>средств на банковский счет Покупателя в течение 5 банковских дней с момента заключения Договора.</w:t>
            </w:r>
          </w:p>
        </w:tc>
      </w:tr>
      <w:tr w:rsidR="008539F5" w:rsidRPr="008539F5" w14:paraId="684FEF0F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19834D91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lastRenderedPageBreak/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5D43710A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Реквизиты банковского счета для внесения ГОИД 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7F5483C4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указаны в проекте договора.</w:t>
            </w:r>
          </w:p>
        </w:tc>
      </w:tr>
      <w:tr w:rsidR="008539F5" w:rsidRPr="008539F5" w14:paraId="5A858DC5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D931233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E2E231D" w14:textId="081F5309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98537C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Критерии оценки</w:t>
            </w:r>
            <w:r w:rsidR="009853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: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  <w:vAlign w:val="center"/>
            <w:hideMark/>
          </w:tcPr>
          <w:p w14:paraId="7B0601A6" w14:textId="77777777" w:rsidR="008539F5" w:rsidRPr="008539F5" w:rsidRDefault="008539F5" w:rsidP="00080C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* Победившей может быть признана Конкурсная заявка, </w:t>
            </w:r>
            <w:proofErr w:type="gramStart"/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отвечающая по существу</w:t>
            </w:r>
            <w:proofErr w:type="gramEnd"/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требованиям конкурсной документации, квалификационным требованиям, техническим параметрам и имеющая наименьшую оцененную стоимость*.  </w:t>
            </w:r>
          </w:p>
          <w:p w14:paraId="307A2FB9" w14:textId="77777777" w:rsidR="008539F5" w:rsidRPr="008539F5" w:rsidRDefault="008539F5" w:rsidP="0098537C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color w:val="000000"/>
                <w:sz w:val="18"/>
                <w:szCs w:val="20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8539F5" w:rsidRPr="008539F5" w14:paraId="512F1EF0" w14:textId="77777777" w:rsidTr="008539F5">
        <w:trPr>
          <w:trHeight w:val="561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509C95EF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2230C3B9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Срок для устранения Дефектов, замены бракованного товара/время реагирования на устранение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43D15823" w14:textId="3F08CC19" w:rsidR="008539F5" w:rsidRPr="008539F5" w:rsidRDefault="008539F5" w:rsidP="00080CF8">
            <w:pPr>
              <w:tabs>
                <w:tab w:val="left" w:pos="0"/>
                <w:tab w:val="left" w:pos="1440"/>
              </w:tabs>
              <w:suppressAutoHyphens/>
              <w:spacing w:line="240" w:lineRule="auto"/>
              <w:jc w:val="both"/>
              <w:rPr>
                <w:rFonts w:ascii="Tahoma" w:hAnsi="Tahoma" w:cs="Tahoma"/>
                <w:spacing w:val="-3"/>
                <w:sz w:val="18"/>
                <w:szCs w:val="20"/>
              </w:rPr>
            </w:pPr>
            <w:r w:rsidRPr="008539F5">
              <w:rPr>
                <w:rFonts w:ascii="Tahoma" w:hAnsi="Tahoma" w:cs="Tahoma"/>
                <w:spacing w:val="-3"/>
                <w:sz w:val="18"/>
                <w:szCs w:val="20"/>
              </w:rPr>
              <w:t xml:space="preserve">В случае выявления Покупателем некачественного товара Поставщик, обязуется </w:t>
            </w:r>
            <w:r w:rsidRPr="008539F5">
              <w:rPr>
                <w:rFonts w:ascii="Tahoma" w:hAnsi="Tahoma" w:cs="Tahoma"/>
                <w:b/>
                <w:spacing w:val="-3"/>
                <w:sz w:val="18"/>
                <w:szCs w:val="20"/>
              </w:rPr>
              <w:t xml:space="preserve">в течение 5 (пяти) </w:t>
            </w:r>
            <w:r w:rsidR="00F475A0">
              <w:rPr>
                <w:rFonts w:ascii="Tahoma" w:hAnsi="Tahoma" w:cs="Tahoma"/>
                <w:b/>
                <w:spacing w:val="-3"/>
                <w:sz w:val="18"/>
                <w:szCs w:val="20"/>
              </w:rPr>
              <w:t xml:space="preserve">рабочих </w:t>
            </w:r>
            <w:r w:rsidRPr="008539F5">
              <w:rPr>
                <w:rFonts w:ascii="Tahoma" w:hAnsi="Tahoma" w:cs="Tahoma"/>
                <w:b/>
                <w:spacing w:val="-3"/>
                <w:sz w:val="18"/>
                <w:szCs w:val="20"/>
              </w:rPr>
              <w:t>дней</w:t>
            </w:r>
            <w:r w:rsidRPr="008539F5">
              <w:rPr>
                <w:rFonts w:ascii="Tahoma" w:hAnsi="Tahoma" w:cs="Tahoma"/>
                <w:spacing w:val="-3"/>
                <w:sz w:val="18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8539F5" w:rsidRPr="008539F5" w14:paraId="78CB7B79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</w:tcPr>
          <w:p w14:paraId="17C2D06E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27C2CD60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Сопутствующие услуги 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774DA54D" w14:textId="77777777" w:rsidR="008539F5" w:rsidRPr="008539F5" w:rsidRDefault="008539F5" w:rsidP="00F475A0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sz w:val="18"/>
                <w:szCs w:val="20"/>
              </w:rPr>
              <w:t>Д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оставка и упаковка оборудования должна быть в достаточной мере защищена</w:t>
            </w:r>
            <w:r w:rsidRPr="008539F5">
              <w:rPr>
                <w:rFonts w:ascii="Tahoma" w:eastAsia="Times New Roman" w:hAnsi="Tahoma" w:cs="Tahoma"/>
                <w:color w:val="FF0000"/>
                <w:sz w:val="18"/>
                <w:szCs w:val="20"/>
              </w:rPr>
              <w:t xml:space="preserve"> </w:t>
            </w: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от порчи (повреждения) при их перевозке до склада Покупателя. При этом доставка товара производится за счет и средств Поставщика.</w:t>
            </w:r>
          </w:p>
        </w:tc>
      </w:tr>
      <w:tr w:rsidR="008539F5" w:rsidRPr="008539F5" w14:paraId="5D391101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314CBE94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14:paraId="683803B6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Альтернативные предложения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47F3560D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нет</w:t>
            </w:r>
          </w:p>
        </w:tc>
      </w:tr>
      <w:tr w:rsidR="008539F5" w:rsidRPr="008539F5" w14:paraId="2FC580FA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</w:tcPr>
          <w:p w14:paraId="714E3CDC" w14:textId="77777777" w:rsidR="008539F5" w:rsidRPr="008539F5" w:rsidRDefault="008539F5" w:rsidP="00080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</w:tcPr>
          <w:p w14:paraId="6181BA88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pacing w:val="-3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Гарантия</w:t>
            </w:r>
          </w:p>
          <w:p w14:paraId="48DDE1ED" w14:textId="77777777" w:rsidR="008539F5" w:rsidRPr="008539F5" w:rsidRDefault="008539F5" w:rsidP="00080CF8">
            <w:pPr>
              <w:spacing w:after="0" w:line="240" w:lineRule="auto"/>
              <w:rPr>
                <w:rFonts w:ascii="Tahoma" w:hAnsi="Tahoma" w:cs="Tahoma"/>
                <w:spacing w:val="-3"/>
                <w:sz w:val="18"/>
                <w:szCs w:val="20"/>
              </w:rPr>
            </w:pPr>
          </w:p>
          <w:p w14:paraId="033117DE" w14:textId="77777777" w:rsidR="008539F5" w:rsidRPr="008539F5" w:rsidRDefault="008539F5" w:rsidP="00080C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44D4990C" w14:textId="51AA81E1" w:rsidR="00F475A0" w:rsidRDefault="00F475A0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F475A0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20"/>
              </w:rPr>
              <w:t>По лотам №1-2, 4</w:t>
            </w: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 - г</w:t>
            </w:r>
            <w:r w:rsidR="008539F5"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арантийный срок </w:t>
            </w:r>
            <w:r w:rsidR="002B74E1" w:rsidRPr="00F475A0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не менее </w:t>
            </w:r>
            <w:r w:rsidR="008539F5"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12 месяцев</w:t>
            </w:r>
            <w:r w:rsidR="008232D4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,</w:t>
            </w:r>
            <w:r w:rsidR="008232D4">
              <w:t xml:space="preserve"> </w:t>
            </w:r>
            <w:r w:rsidR="008232D4" w:rsidRPr="008232D4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с возможностью замены товара на новое на безвозмездной основе, в случае обнаружения заводского брака и/или дефекта</w:t>
            </w: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;</w:t>
            </w:r>
          </w:p>
          <w:p w14:paraId="0D6D602A" w14:textId="50771D49" w:rsidR="008539F5" w:rsidRPr="008539F5" w:rsidRDefault="00F475A0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F475A0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20"/>
              </w:rPr>
              <w:t>По лоту №3</w:t>
            </w:r>
            <w:r w:rsidRPr="00F475A0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 – гарантия </w:t>
            </w:r>
            <w:r w:rsidR="00770BDD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 xml:space="preserve">на кресло </w:t>
            </w:r>
            <w:r w:rsidRPr="00F475A0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не менее 6 месяцев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8539F5" w:rsidRPr="008539F5">
              <w:rPr>
                <w:rFonts w:ascii="Tahoma" w:hAnsi="Tahoma" w:cs="Tahoma"/>
                <w:sz w:val="18"/>
                <w:szCs w:val="20"/>
              </w:rPr>
              <w:t xml:space="preserve">с </w:t>
            </w:r>
            <w:r>
              <w:rPr>
                <w:rFonts w:ascii="Tahoma" w:hAnsi="Tahoma" w:cs="Tahoma"/>
                <w:sz w:val="18"/>
                <w:szCs w:val="20"/>
              </w:rPr>
              <w:t>даты</w:t>
            </w:r>
            <w:r w:rsidR="008539F5" w:rsidRPr="008539F5">
              <w:rPr>
                <w:rFonts w:ascii="Tahoma" w:hAnsi="Tahoma" w:cs="Tahoma"/>
                <w:sz w:val="18"/>
                <w:szCs w:val="20"/>
              </w:rPr>
              <w:t xml:space="preserve"> подписания Акта приема-передачи</w:t>
            </w:r>
            <w:r w:rsidR="008539F5" w:rsidRPr="008539F5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.</w:t>
            </w:r>
            <w:r w:rsidR="008232D4">
              <w:t xml:space="preserve"> </w:t>
            </w:r>
            <w:r w:rsidR="008232D4" w:rsidRPr="008232D4"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  <w:t>с возможностью замены товара на новое на безвозмездной основе, в случае обнаружения заводского брака и/или дефекта.</w:t>
            </w:r>
          </w:p>
          <w:p w14:paraId="380EEDCC" w14:textId="77777777" w:rsidR="008539F5" w:rsidRPr="008539F5" w:rsidRDefault="008539F5" w:rsidP="0098537C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hAnsi="Tahoma" w:cs="Tahoma"/>
                <w:spacing w:val="-3"/>
                <w:sz w:val="18"/>
                <w:szCs w:val="20"/>
              </w:rPr>
              <w:t xml:space="preserve">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</w:t>
            </w:r>
          </w:p>
        </w:tc>
      </w:tr>
      <w:tr w:rsidR="008232D4" w:rsidRPr="008539F5" w14:paraId="0FCAC21A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</w:tcPr>
          <w:p w14:paraId="208B52C0" w14:textId="77777777" w:rsidR="008232D4" w:rsidRPr="00FC5FEE" w:rsidRDefault="008232D4" w:rsidP="008232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</w:tcPr>
          <w:p w14:paraId="1BF25B6E" w14:textId="5C541285" w:rsidR="008232D4" w:rsidRPr="002B74E1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highlight w:val="yellow"/>
              </w:rPr>
            </w:pPr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>Предоставить образцы в день вскрытия конкурсных заявок: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3BAA4FF8" w14:textId="3B42A0CA" w:rsidR="008232D4" w:rsidRPr="002B74E1" w:rsidRDefault="008232D4" w:rsidP="008232D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20"/>
                <w:highlight w:val="yellow"/>
              </w:rPr>
            </w:pPr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Предоставить образцы товаров в обязательном порядке </w:t>
            </w:r>
            <w:r w:rsidR="00FC5FEE"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всем участникам, </w:t>
            </w:r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на день вскрытия конкурсных заявок по адресу: г. Бишкек, ул. </w:t>
            </w:r>
            <w:proofErr w:type="spellStart"/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>Суюмбаева</w:t>
            </w:r>
            <w:proofErr w:type="spellEnd"/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>, 123</w:t>
            </w:r>
            <w:r w:rsidR="00770BDD"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 (отдел по закупкам)</w:t>
            </w:r>
            <w:r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>.</w:t>
            </w:r>
            <w:r w:rsidR="00FC5FEE" w:rsidRPr="002B74E1">
              <w:rPr>
                <w:rFonts w:ascii="Tahoma" w:hAnsi="Tahoma" w:cs="Tahoma"/>
                <w:b/>
                <w:color w:val="000000"/>
                <w:sz w:val="18"/>
                <w:szCs w:val="20"/>
                <w:highlight w:val="yellow"/>
              </w:rPr>
              <w:t xml:space="preserve"> </w:t>
            </w:r>
          </w:p>
        </w:tc>
      </w:tr>
      <w:tr w:rsidR="008232D4" w:rsidRPr="008539F5" w14:paraId="19A70788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46F1D6CE" w14:textId="77777777" w:rsidR="008232D4" w:rsidRPr="008539F5" w:rsidRDefault="008232D4" w:rsidP="008232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46CA6A76" w14:textId="77777777" w:rsidR="008232D4" w:rsidRPr="008539F5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5E631199" w14:textId="77777777" w:rsidR="008232D4" w:rsidRPr="008539F5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Приложения №1.</w:t>
            </w:r>
          </w:p>
        </w:tc>
      </w:tr>
      <w:tr w:rsidR="008232D4" w:rsidRPr="008539F5" w14:paraId="3BAFD5F7" w14:textId="77777777" w:rsidTr="008539F5">
        <w:trPr>
          <w:trHeight w:val="300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37D8A3EE" w14:textId="77777777" w:rsidR="008232D4" w:rsidRPr="008539F5" w:rsidRDefault="008232D4" w:rsidP="008232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D15ABCB" w14:textId="77777777" w:rsidR="008232D4" w:rsidRPr="008539F5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Условия Договора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14:paraId="136C456B" w14:textId="5C87B7BF" w:rsidR="008232D4" w:rsidRPr="008539F5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см. Договор (Приложение №2)</w:t>
            </w:r>
            <w:r w:rsidR="00D13CB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>.</w:t>
            </w:r>
          </w:p>
        </w:tc>
      </w:tr>
      <w:tr w:rsidR="008232D4" w:rsidRPr="008539F5" w14:paraId="5BC70868" w14:textId="77777777" w:rsidTr="00D13CB1">
        <w:trPr>
          <w:trHeight w:val="1707"/>
        </w:trPr>
        <w:tc>
          <w:tcPr>
            <w:tcW w:w="453" w:type="dxa"/>
            <w:shd w:val="clear" w:color="auto" w:fill="auto"/>
            <w:noWrap/>
            <w:vAlign w:val="bottom"/>
          </w:tcPr>
          <w:p w14:paraId="276811F1" w14:textId="77777777" w:rsidR="008232D4" w:rsidRPr="008F576E" w:rsidRDefault="008232D4" w:rsidP="008232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</w:tcPr>
          <w:p w14:paraId="5E850DC3" w14:textId="456ACD98" w:rsidR="008232D4" w:rsidRPr="008F576E" w:rsidRDefault="008232D4" w:rsidP="008232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Выделяемая сумма</w:t>
            </w:r>
            <w:r w:rsidRPr="008F576E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Pr="008F576E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закупки:</w:t>
            </w:r>
            <w:r w:rsidR="001C7504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181A7A1C" w14:textId="7E978E59" w:rsidR="008232D4" w:rsidRPr="008F576E" w:rsidRDefault="008232D4" w:rsidP="001C750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1. – </w:t>
            </w:r>
            <w:r w:rsidR="00D13CB1" w:rsidRP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55 000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14:paraId="57F184A9" w14:textId="520CA82C" w:rsidR="008232D4" w:rsidRPr="008F576E" w:rsidRDefault="008232D4" w:rsidP="001C750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2. – </w:t>
            </w:r>
            <w:r w:rsidR="00D13CB1" w:rsidRP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22 500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14:paraId="2DE83F42" w14:textId="43C3751B" w:rsidR="008232D4" w:rsidRPr="008F576E" w:rsidRDefault="008232D4" w:rsidP="001C7504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3. – </w:t>
            </w:r>
            <w:r w:rsidR="00D13CB1" w:rsidRP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180 000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14:paraId="53E5777F" w14:textId="6726AE94" w:rsidR="008232D4" w:rsidRPr="008F576E" w:rsidRDefault="008232D4" w:rsidP="001C7504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4. – </w:t>
            </w:r>
            <w:r w:rsidR="00D13CB1" w:rsidRPr="003B49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200 000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14:paraId="3FBCF0C7" w14:textId="77777777" w:rsidR="008F576E" w:rsidRDefault="008232D4" w:rsidP="001C7504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5. – </w:t>
            </w:r>
            <w:r w:rsidR="00D13CB1" w:rsidRPr="003B49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3 500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</w:t>
            </w:r>
            <w:r w:rsid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  <w:p w14:paraId="316DC90F" w14:textId="791159F4" w:rsidR="001C7504" w:rsidRPr="001C7504" w:rsidRDefault="001C7504" w:rsidP="001C7504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C75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Итоговая сумма: 461 000,0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сом.</w:t>
            </w:r>
          </w:p>
        </w:tc>
      </w:tr>
      <w:tr w:rsidR="008F576E" w:rsidRPr="008539F5" w14:paraId="1E440226" w14:textId="77777777" w:rsidTr="008F576E">
        <w:trPr>
          <w:trHeight w:val="70"/>
        </w:trPr>
        <w:tc>
          <w:tcPr>
            <w:tcW w:w="453" w:type="dxa"/>
            <w:shd w:val="clear" w:color="auto" w:fill="auto"/>
            <w:noWrap/>
            <w:vAlign w:val="bottom"/>
          </w:tcPr>
          <w:p w14:paraId="1A44E974" w14:textId="77777777" w:rsidR="008F576E" w:rsidRPr="008F576E" w:rsidRDefault="008F576E" w:rsidP="008F5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54" w:type="dxa"/>
            <w:shd w:val="clear" w:color="auto" w:fill="auto"/>
            <w:noWrap/>
            <w:vAlign w:val="center"/>
          </w:tcPr>
          <w:p w14:paraId="60BCD690" w14:textId="64E338A8" w:rsidR="008F576E" w:rsidRPr="008F576E" w:rsidRDefault="008F576E" w:rsidP="008F576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sz w:val="18"/>
                <w:szCs w:val="18"/>
              </w:rPr>
              <w:t>Сертификаты соответствия, на лоты №1, 3,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76E">
              <w:rPr>
                <w:rFonts w:ascii="Tahoma" w:hAnsi="Tahoma" w:cs="Tahoma"/>
                <w:sz w:val="18"/>
                <w:szCs w:val="18"/>
              </w:rPr>
              <w:t xml:space="preserve">4, </w:t>
            </w:r>
            <w:r w:rsidRPr="008F576E">
              <w:rPr>
                <w:rFonts w:ascii="Tahoma" w:eastAsia="Times New Roman" w:hAnsi="Tahoma" w:cs="Tahoma"/>
                <w:sz w:val="18"/>
                <w:szCs w:val="18"/>
              </w:rPr>
              <w:t>подтверждающих безопасность, качество продукции:</w:t>
            </w:r>
          </w:p>
        </w:tc>
        <w:tc>
          <w:tcPr>
            <w:tcW w:w="5683" w:type="dxa"/>
            <w:shd w:val="clear" w:color="auto" w:fill="auto"/>
            <w:noWrap/>
            <w:vAlign w:val="center"/>
          </w:tcPr>
          <w:p w14:paraId="42C1F7D3" w14:textId="77777777" w:rsidR="008F576E" w:rsidRDefault="008F576E" w:rsidP="008F576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576E">
              <w:rPr>
                <w:rFonts w:ascii="Tahoma" w:hAnsi="Tahoma" w:cs="Tahoma"/>
                <w:sz w:val="18"/>
                <w:szCs w:val="18"/>
              </w:rPr>
              <w:t>Типы сертификатов и иных документов, подтверждающих соответствие требованиям и нормам законодательства стран-участниц ЕАЭС. Приложить копии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76E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78040D5" w14:textId="4D800162" w:rsidR="008F576E" w:rsidRPr="008F576E" w:rsidRDefault="008F576E" w:rsidP="008F576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8F576E" w:rsidRPr="008539F5" w14:paraId="40ACCDA8" w14:textId="77777777" w:rsidTr="008539F5">
        <w:trPr>
          <w:trHeight w:val="300"/>
        </w:trPr>
        <w:tc>
          <w:tcPr>
            <w:tcW w:w="453" w:type="dxa"/>
            <w:shd w:val="clear" w:color="000000" w:fill="F2F2F2"/>
            <w:noWrap/>
            <w:vAlign w:val="bottom"/>
            <w:hideMark/>
          </w:tcPr>
          <w:p w14:paraId="63B03221" w14:textId="77777777" w:rsidR="008F576E" w:rsidRPr="008539F5" w:rsidRDefault="008F576E" w:rsidP="008F5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0037" w:type="dxa"/>
            <w:gridSpan w:val="2"/>
            <w:shd w:val="clear" w:color="000000" w:fill="F2F2F2"/>
            <w:vAlign w:val="center"/>
            <w:hideMark/>
          </w:tcPr>
          <w:p w14:paraId="79800E2D" w14:textId="4A149B4D" w:rsidR="008F576E" w:rsidRPr="008539F5" w:rsidRDefault="008F576E" w:rsidP="008F5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  <w:t>Квалификационные требования</w:t>
            </w:r>
            <w:r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20"/>
              </w:rPr>
              <w:t>:</w:t>
            </w:r>
          </w:p>
        </w:tc>
      </w:tr>
      <w:tr w:rsidR="008F576E" w:rsidRPr="008539F5" w14:paraId="28917B25" w14:textId="77777777" w:rsidTr="008232D4">
        <w:trPr>
          <w:trHeight w:val="1748"/>
        </w:trPr>
        <w:tc>
          <w:tcPr>
            <w:tcW w:w="453" w:type="dxa"/>
            <w:shd w:val="clear" w:color="auto" w:fill="auto"/>
            <w:noWrap/>
            <w:vAlign w:val="bottom"/>
            <w:hideMark/>
          </w:tcPr>
          <w:p w14:paraId="405A82DE" w14:textId="77777777" w:rsidR="008F576E" w:rsidRPr="008539F5" w:rsidRDefault="008F576E" w:rsidP="008F5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539F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5A82" w14:textId="519E2696" w:rsidR="008F576E" w:rsidRPr="00D650FC" w:rsidRDefault="008F576E" w:rsidP="008F576E">
            <w:pPr>
              <w:pStyle w:val="af2"/>
              <w:jc w:val="both"/>
              <w:rPr>
                <w:rFonts w:eastAsia="Times New Roman"/>
                <w:b/>
                <w:color w:val="000000"/>
                <w:sz w:val="18"/>
              </w:rPr>
            </w:pPr>
            <w:r w:rsidRPr="00D650F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Опыт аналогичных поставок за последние два года, в денежном выражении: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общую не менее суммы Лота, в которых планируете участвовать с предоставлением подтверждающих документов; 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C2198" w14:textId="5EB11236" w:rsidR="008F576E" w:rsidRPr="008539F5" w:rsidRDefault="008F576E" w:rsidP="008F57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Наличие опыта аналогичных поставок </w:t>
            </w:r>
            <w:r>
              <w:rPr>
                <w:rFonts w:ascii="Tahoma" w:hAnsi="Tahoma" w:cs="Tahoma"/>
                <w:i/>
                <w:sz w:val="19"/>
                <w:szCs w:val="19"/>
                <w:u w:val="single"/>
              </w:rPr>
              <w:t xml:space="preserve">подтвердить соответствующими </w:t>
            </w:r>
            <w:proofErr w:type="gramStart"/>
            <w:r>
              <w:rPr>
                <w:rFonts w:ascii="Tahoma" w:hAnsi="Tahoma" w:cs="Tahoma"/>
                <w:i/>
                <w:sz w:val="19"/>
                <w:szCs w:val="19"/>
                <w:u w:val="single"/>
              </w:rPr>
              <w:t xml:space="preserve">Документами:  </w:t>
            </w:r>
            <w:r>
              <w:rPr>
                <w:rFonts w:ascii="Tahoma" w:hAnsi="Tahoma" w:cs="Tahoma"/>
                <w:sz w:val="19"/>
                <w:szCs w:val="19"/>
              </w:rPr>
              <w:t>приложить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 xml:space="preserve"> и/или копии исполненных контрактов, акты приема-передачи, счет-фактуры, или гарантийное письмо участника конкурса, удостоверяющее опыт аналогичных поставок, подписанное уполномоченным лицом и заверенное печатью с указанием наименования поставки, покупателей и даты поставки.</w:t>
            </w:r>
          </w:p>
        </w:tc>
      </w:tr>
    </w:tbl>
    <w:p w14:paraId="6FE8BDB0" w14:textId="77777777" w:rsidR="001E731C" w:rsidRPr="00905A26" w:rsidRDefault="001E731C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23413839" w14:textId="285BE7CE" w:rsidR="00905A26" w:rsidRDefault="007A12AA" w:rsidP="007A12AA">
      <w:pPr>
        <w:spacing w:after="0" w:line="240" w:lineRule="auto"/>
        <w:ind w:left="-567"/>
        <w:jc w:val="both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18"/>
        </w:rPr>
        <w:t>Примечание:</w:t>
      </w:r>
      <w:r w:rsidR="004B58CB">
        <w:rPr>
          <w:rFonts w:ascii="Tahoma" w:eastAsia="Times New Roman" w:hAnsi="Tahoma" w:cs="Tahoma"/>
          <w:b/>
          <w:bCs/>
          <w:color w:val="000000"/>
          <w:sz w:val="20"/>
          <w:szCs w:val="18"/>
        </w:rPr>
        <w:t xml:space="preserve"> </w:t>
      </w:r>
      <w:r w:rsidRPr="00770BDD">
        <w:rPr>
          <w:rFonts w:ascii="Tahoma" w:hAnsi="Tahoma" w:cs="Tahoma"/>
          <w:bCs/>
          <w:i/>
          <w:iCs/>
          <w:sz w:val="19"/>
          <w:szCs w:val="19"/>
        </w:rPr>
        <w:t>*В случае участия в конкурсе простого товарищества, каждый его участник должен отвечать установленным квалификационным требованиям конкурсной документации.</w:t>
      </w:r>
    </w:p>
    <w:p w14:paraId="002FDC78" w14:textId="293127E0" w:rsidR="009D183F" w:rsidRDefault="009D183F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5DD397B6" w14:textId="19700B12" w:rsidR="008232D4" w:rsidRDefault="008232D4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A655EDE" w14:textId="1DF566BB" w:rsidR="008232D4" w:rsidRDefault="008232D4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6A72E5FA" w14:textId="54EDA40D" w:rsidR="008232D4" w:rsidRDefault="008232D4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3BBB66B5" w14:textId="1F5FFB62" w:rsidR="008232D4" w:rsidRDefault="008232D4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03B98F9" w14:textId="49684F0A" w:rsidR="008232D4" w:rsidRDefault="008232D4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1AD1085" w14:textId="1C56FA82" w:rsidR="008232D4" w:rsidRDefault="008232D4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545FD916" w14:textId="77777777" w:rsidR="00D650FC" w:rsidRDefault="00D650FC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-157" w:tblpY="-39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9498"/>
      </w:tblGrid>
      <w:tr w:rsidR="004664B6" w:rsidRPr="004664B6" w14:paraId="78022795" w14:textId="77777777" w:rsidTr="004B58C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C4769" w14:textId="77777777" w:rsidR="004664B6" w:rsidRPr="004664B6" w:rsidRDefault="004664B6" w:rsidP="004664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4664B6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366C68ED" w14:textId="358C5789" w:rsidR="004664B6" w:rsidRPr="004664B6" w:rsidRDefault="004664B6" w:rsidP="004664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 w:rsidRPr="004664B6"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Существенные требования/ Технические спецификации</w:t>
            </w:r>
            <w:r w:rsidR="00F828BD"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:</w:t>
            </w:r>
          </w:p>
        </w:tc>
      </w:tr>
    </w:tbl>
    <w:tbl>
      <w:tblPr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762"/>
        <w:gridCol w:w="3466"/>
        <w:gridCol w:w="3216"/>
        <w:gridCol w:w="1115"/>
      </w:tblGrid>
      <w:tr w:rsidR="00264F7D" w14:paraId="464A1BA0" w14:textId="77777777" w:rsidTr="002E1C3E">
        <w:trPr>
          <w:trHeight w:val="679"/>
        </w:trPr>
        <w:tc>
          <w:tcPr>
            <w:tcW w:w="645" w:type="dxa"/>
            <w:shd w:val="clear" w:color="auto" w:fill="D9D9D9"/>
            <w:vAlign w:val="center"/>
            <w:hideMark/>
          </w:tcPr>
          <w:p w14:paraId="28FF738A" w14:textId="77777777" w:rsidR="00264F7D" w:rsidRDefault="00264F7D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№ лота  </w:t>
            </w:r>
          </w:p>
        </w:tc>
        <w:tc>
          <w:tcPr>
            <w:tcW w:w="1766" w:type="dxa"/>
            <w:shd w:val="clear" w:color="auto" w:fill="D9D9D9"/>
            <w:vAlign w:val="center"/>
            <w:hideMark/>
          </w:tcPr>
          <w:p w14:paraId="6B005051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Наименование закупаемых товаров</w:t>
            </w:r>
          </w:p>
        </w:tc>
        <w:tc>
          <w:tcPr>
            <w:tcW w:w="3543" w:type="dxa"/>
            <w:shd w:val="clear" w:color="auto" w:fill="D9D9D9"/>
            <w:vAlign w:val="center"/>
            <w:hideMark/>
          </w:tcPr>
          <w:p w14:paraId="061635CE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3119" w:type="dxa"/>
            <w:shd w:val="clear" w:color="auto" w:fill="D9D9D9"/>
            <w:vAlign w:val="center"/>
            <w:hideMark/>
          </w:tcPr>
          <w:p w14:paraId="1D1AD56A" w14:textId="2708455E" w:rsidR="00264F7D" w:rsidRDefault="008F576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Фото образцы закупаемых товаров (примерные)</w:t>
            </w:r>
          </w:p>
        </w:tc>
        <w:tc>
          <w:tcPr>
            <w:tcW w:w="1127" w:type="dxa"/>
            <w:shd w:val="clear" w:color="auto" w:fill="D9D9D9"/>
            <w:vAlign w:val="center"/>
            <w:hideMark/>
          </w:tcPr>
          <w:p w14:paraId="2979F21D" w14:textId="77777777" w:rsidR="00264F7D" w:rsidRDefault="00264F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Кол-во,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компл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3558DB" w14:paraId="6CC7DA59" w14:textId="77777777" w:rsidTr="001C7504">
        <w:trPr>
          <w:trHeight w:val="60"/>
        </w:trPr>
        <w:tc>
          <w:tcPr>
            <w:tcW w:w="645" w:type="dxa"/>
            <w:vAlign w:val="center"/>
            <w:hideMark/>
          </w:tcPr>
          <w:p w14:paraId="2412A1D8" w14:textId="55A8B780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1766" w:type="dxa"/>
          </w:tcPr>
          <w:p w14:paraId="2C541F37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323E45B1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E92CF61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712A8909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79D79157" w14:textId="07D82572" w:rsidR="00F476DD" w:rsidRDefault="00F476DD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Масляный          обогреватель</w:t>
            </w:r>
          </w:p>
        </w:tc>
        <w:tc>
          <w:tcPr>
            <w:tcW w:w="3543" w:type="dxa"/>
          </w:tcPr>
          <w:p w14:paraId="0A212D9B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Технические характеристики</w:t>
            </w:r>
          </w:p>
          <w:p w14:paraId="35DF46B6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Тип: масляный радиатор</w:t>
            </w:r>
          </w:p>
          <w:p w14:paraId="51A87ED2" w14:textId="2659E593" w:rsidR="00F476DD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Регулировка мощности: есть</w:t>
            </w:r>
          </w:p>
          <w:p w14:paraId="61C8F7CA" w14:textId="26826969" w:rsidR="00F9141F" w:rsidRPr="00B52892" w:rsidRDefault="00F9141F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F9141F">
              <w:rPr>
                <w:rFonts w:ascii="Tahoma" w:hAnsi="Tahoma" w:cs="Tahoma"/>
                <w:sz w:val="18"/>
                <w:szCs w:val="20"/>
              </w:rPr>
              <w:t>Мощность обогрева - 2500 Вт</w:t>
            </w:r>
          </w:p>
          <w:p w14:paraId="48161BCD" w14:textId="4FDF799F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Потребляемая энергия: </w:t>
            </w:r>
            <w:r w:rsidR="00F9141F">
              <w:rPr>
                <w:rFonts w:ascii="Tahoma" w:hAnsi="Tahoma" w:cs="Tahoma"/>
                <w:sz w:val="18"/>
                <w:szCs w:val="20"/>
              </w:rPr>
              <w:t xml:space="preserve">не более </w:t>
            </w:r>
            <w:r w:rsidRPr="00B52892">
              <w:rPr>
                <w:rFonts w:ascii="Tahoma" w:hAnsi="Tahoma" w:cs="Tahoma"/>
                <w:sz w:val="18"/>
                <w:szCs w:val="20"/>
              </w:rPr>
              <w:t>2900 Вт</w:t>
            </w:r>
          </w:p>
          <w:p w14:paraId="13355554" w14:textId="5EF22553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Площадь обогрева: 2</w:t>
            </w:r>
            <w:r w:rsidR="00F9141F">
              <w:rPr>
                <w:rFonts w:ascii="Tahoma" w:hAnsi="Tahoma" w:cs="Tahoma"/>
                <w:sz w:val="18"/>
                <w:szCs w:val="20"/>
              </w:rPr>
              <w:t>5-30</w:t>
            </w:r>
            <w:r w:rsidRPr="00B52892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52892">
              <w:rPr>
                <w:rFonts w:ascii="Tahoma" w:hAnsi="Tahoma" w:cs="Tahoma"/>
                <w:sz w:val="18"/>
                <w:szCs w:val="20"/>
              </w:rPr>
              <w:t>кв.м</w:t>
            </w:r>
            <w:proofErr w:type="spellEnd"/>
            <w:proofErr w:type="gramEnd"/>
          </w:p>
          <w:p w14:paraId="0017206E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Напряжение: </w:t>
            </w:r>
            <w:proofErr w:type="gramStart"/>
            <w:r w:rsidRPr="00B52892">
              <w:rPr>
                <w:rFonts w:ascii="Tahoma" w:hAnsi="Tahoma" w:cs="Tahoma"/>
                <w:sz w:val="18"/>
                <w:szCs w:val="20"/>
              </w:rPr>
              <w:t>220/230 В</w:t>
            </w:r>
            <w:proofErr w:type="gramEnd"/>
          </w:p>
          <w:p w14:paraId="1243D62F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Количество секций: 12</w:t>
            </w:r>
          </w:p>
          <w:p w14:paraId="4F7C81B9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Вентилятор: есть</w:t>
            </w:r>
          </w:p>
          <w:p w14:paraId="768963A0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</w:p>
          <w:p w14:paraId="0FBFDB74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Функциональность</w:t>
            </w:r>
          </w:p>
          <w:p w14:paraId="4E529B06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Термостат: есть</w:t>
            </w:r>
          </w:p>
          <w:p w14:paraId="521223A0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Управление: механическое</w:t>
            </w:r>
          </w:p>
          <w:p w14:paraId="1CED80ED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Регулировка температуры: есть</w:t>
            </w:r>
          </w:p>
          <w:p w14:paraId="5E77C8BB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Выключатель со световым индикатором: есть</w:t>
            </w:r>
          </w:p>
          <w:p w14:paraId="345C9676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Таймер: нет</w:t>
            </w:r>
          </w:p>
          <w:p w14:paraId="5F04EF41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Варианты монтажа: напольный</w:t>
            </w:r>
          </w:p>
          <w:p w14:paraId="5B5B67E7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</w:p>
          <w:p w14:paraId="5CADFA35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Особенности</w:t>
            </w:r>
          </w:p>
          <w:p w14:paraId="1964B5AC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Защитные функции: отключение при перегреве</w:t>
            </w:r>
          </w:p>
          <w:p w14:paraId="479A48F9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Каминный эффект: есть</w:t>
            </w:r>
          </w:p>
          <w:p w14:paraId="4C761B42" w14:textId="04EE48DC" w:rsidR="00F476DD" w:rsidRPr="00D028A1" w:rsidRDefault="00F476DD" w:rsidP="00F476D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Отделение для шнура, колесики, ручка</w:t>
            </w:r>
          </w:p>
        </w:tc>
        <w:tc>
          <w:tcPr>
            <w:tcW w:w="3119" w:type="dxa"/>
          </w:tcPr>
          <w:p w14:paraId="43C12852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34BD89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581240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6BF2A7" w14:textId="0BC10728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73C3E36" wp14:editId="2D2B4555">
                  <wp:extent cx="1482725" cy="1973580"/>
                  <wp:effectExtent l="0" t="0" r="3175" b="7620"/>
                  <wp:docPr id="7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00000000-0008-0000-02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hideMark/>
          </w:tcPr>
          <w:p w14:paraId="1F6EFFE3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5B613D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AE165C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214070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48B155" w14:textId="1EB1D318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  <w:tr w:rsidR="003558DB" w14:paraId="1640965E" w14:textId="77777777" w:rsidTr="001C7504">
        <w:trPr>
          <w:trHeight w:val="60"/>
        </w:trPr>
        <w:tc>
          <w:tcPr>
            <w:tcW w:w="645" w:type="dxa"/>
            <w:vAlign w:val="center"/>
          </w:tcPr>
          <w:p w14:paraId="471164D5" w14:textId="026E112B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1766" w:type="dxa"/>
          </w:tcPr>
          <w:p w14:paraId="26FC015C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2CCCDE65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A7C9677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28A541E7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6DDF942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1560B5C" w14:textId="6CB0379C" w:rsidR="00F476DD" w:rsidRDefault="00F476DD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Тестовые телефоны</w:t>
            </w:r>
          </w:p>
        </w:tc>
        <w:tc>
          <w:tcPr>
            <w:tcW w:w="3543" w:type="dxa"/>
          </w:tcPr>
          <w:p w14:paraId="3F524552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523A391F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Общие характеристики телефона</w:t>
            </w:r>
          </w:p>
          <w:p w14:paraId="1EAE4E67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 телефона: кнопочный телефон</w:t>
            </w:r>
          </w:p>
          <w:p w14:paraId="20028DBA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 корпуса телефона: моноблок</w:t>
            </w:r>
          </w:p>
          <w:p w14:paraId="1D03D6EA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Количество SIM-карт телефона: 2</w:t>
            </w:r>
          </w:p>
          <w:p w14:paraId="37588748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Режим работы нескольких SIM-карт в телефоне: попеременный</w:t>
            </w:r>
          </w:p>
          <w:p w14:paraId="5A4A9871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Режим работы с двумя симками: </w:t>
            </w:r>
            <w:proofErr w:type="spellStart"/>
            <w:r w:rsidRPr="00B52892">
              <w:rPr>
                <w:rFonts w:ascii="Tahoma" w:hAnsi="Tahoma" w:cs="Tahoma"/>
                <w:sz w:val="18"/>
                <w:szCs w:val="20"/>
              </w:rPr>
              <w:t>Dual</w:t>
            </w:r>
            <w:proofErr w:type="spellEnd"/>
            <w:r w:rsidRPr="00B52892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B52892">
              <w:rPr>
                <w:rFonts w:ascii="Tahoma" w:hAnsi="Tahoma" w:cs="Tahoma"/>
                <w:sz w:val="18"/>
                <w:szCs w:val="20"/>
              </w:rPr>
              <w:t>Sim</w:t>
            </w:r>
            <w:proofErr w:type="spellEnd"/>
          </w:p>
          <w:p w14:paraId="7AC7053B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Управление телефоном: механические кнопки</w:t>
            </w:r>
          </w:p>
          <w:p w14:paraId="4020B500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Материал корпуса телефона: пластик</w:t>
            </w:r>
          </w:p>
          <w:p w14:paraId="41CC918C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Цвет телефона: </w:t>
            </w:r>
            <w:proofErr w:type="spellStart"/>
            <w:r w:rsidRPr="00B52892">
              <w:rPr>
                <w:rFonts w:ascii="Tahoma" w:hAnsi="Tahoma" w:cs="Tahoma"/>
                <w:sz w:val="18"/>
                <w:szCs w:val="20"/>
              </w:rPr>
              <w:t>black</w:t>
            </w:r>
            <w:proofErr w:type="spellEnd"/>
          </w:p>
          <w:p w14:paraId="5FF88BD0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Расцветка телефона: черный</w:t>
            </w:r>
          </w:p>
          <w:p w14:paraId="5D18903D" w14:textId="467C21B8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Вес телефона (гр.): </w:t>
            </w:r>
            <w:r w:rsidR="00770BDD">
              <w:rPr>
                <w:rFonts w:ascii="Tahoma" w:hAnsi="Tahoma" w:cs="Tahoma"/>
                <w:sz w:val="18"/>
                <w:szCs w:val="20"/>
              </w:rPr>
              <w:t>по согласованию с Покупателем.</w:t>
            </w:r>
          </w:p>
          <w:p w14:paraId="126260A9" w14:textId="29EF1B8E" w:rsidR="00F476DD" w:rsidRPr="002B74E1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  <w:u w:val="single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Размеры (</w:t>
            </w:r>
            <w:proofErr w:type="spellStart"/>
            <w:r w:rsidRPr="00B52892">
              <w:rPr>
                <w:rFonts w:ascii="Tahoma" w:hAnsi="Tahoma" w:cs="Tahoma"/>
                <w:sz w:val="18"/>
                <w:szCs w:val="20"/>
              </w:rPr>
              <w:t>ШxВxТ</w:t>
            </w:r>
            <w:proofErr w:type="spellEnd"/>
            <w:r w:rsidRPr="00B52892">
              <w:rPr>
                <w:rFonts w:ascii="Tahoma" w:hAnsi="Tahoma" w:cs="Tahoma"/>
                <w:sz w:val="18"/>
                <w:szCs w:val="20"/>
              </w:rPr>
              <w:t>) телефона (мм.):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770BDD" w:rsidRPr="002B74E1">
              <w:rPr>
                <w:rFonts w:ascii="Tahoma" w:hAnsi="Tahoma" w:cs="Tahoma"/>
                <w:sz w:val="18"/>
                <w:szCs w:val="20"/>
                <w:u w:val="single"/>
              </w:rPr>
              <w:t>по согласованию с Покупателем.</w:t>
            </w:r>
          </w:p>
          <w:p w14:paraId="6322E778" w14:textId="77777777" w:rsidR="00F476DD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 мелодий телефона: полифонические MP3-мелодии</w:t>
            </w:r>
          </w:p>
          <w:p w14:paraId="4D16C9A6" w14:textId="77777777" w:rsidR="00F476DD" w:rsidRPr="00B52892" w:rsidRDefault="00F476DD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4D55BB">
              <w:rPr>
                <w:rFonts w:ascii="Tahoma" w:hAnsi="Tahoma" w:cs="Tahoma"/>
                <w:b/>
                <w:sz w:val="18"/>
                <w:szCs w:val="20"/>
              </w:rPr>
              <w:t>Комплектация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4D55BB">
              <w:rPr>
                <w:rFonts w:ascii="Tahoma" w:hAnsi="Tahoma" w:cs="Tahoma"/>
                <w:sz w:val="18"/>
                <w:szCs w:val="20"/>
              </w:rPr>
              <w:t>Телефон, аккумулятор, зарядное устройство, гарантийный талон, инструкция по эксплуатации</w:t>
            </w:r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5CFE82F0" w14:textId="7620ECE9" w:rsidR="00F476DD" w:rsidRPr="00D028A1" w:rsidRDefault="00F476DD" w:rsidP="00F476D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7E42C416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697793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1D3EB6" w14:textId="77777777" w:rsidR="00F476DD" w:rsidRDefault="00F476DD" w:rsidP="00F476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F22C13" w14:textId="13FB8CB5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451C543" wp14:editId="40096D16">
                  <wp:extent cx="1482725" cy="1892935"/>
                  <wp:effectExtent l="0" t="0" r="3175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00000000-0008-0000-02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14:paraId="6661D7CC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A09F99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179F66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4AFEB1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19C935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918FA6" w14:textId="5048C83A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  <w:tr w:rsidR="003558DB" w14:paraId="36EF4E50" w14:textId="77777777" w:rsidTr="001C7504">
        <w:trPr>
          <w:trHeight w:val="60"/>
        </w:trPr>
        <w:tc>
          <w:tcPr>
            <w:tcW w:w="645" w:type="dxa"/>
            <w:vAlign w:val="center"/>
          </w:tcPr>
          <w:p w14:paraId="2945EDF3" w14:textId="20EBCCBC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lastRenderedPageBreak/>
              <w:t>3.</w:t>
            </w:r>
          </w:p>
        </w:tc>
        <w:tc>
          <w:tcPr>
            <w:tcW w:w="1766" w:type="dxa"/>
          </w:tcPr>
          <w:p w14:paraId="133627F9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1FA83933" w14:textId="405888B1" w:rsidR="00F476DD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1F80CB10" w14:textId="77777777" w:rsidR="00F927F1" w:rsidRPr="008D6EAF" w:rsidRDefault="00F927F1" w:rsidP="00F476DD">
            <w:pPr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  <w:p w14:paraId="7AC65AB7" w14:textId="0A31E564" w:rsidR="00F476DD" w:rsidRDefault="003723EB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К</w:t>
            </w:r>
            <w:r w:rsidRPr="003723EB">
              <w:rPr>
                <w:rFonts w:ascii="Tahoma" w:hAnsi="Tahoma" w:cs="Tahoma"/>
                <w:b/>
                <w:sz w:val="18"/>
                <w:szCs w:val="20"/>
              </w:rPr>
              <w:t xml:space="preserve">ресло офисное </w:t>
            </w:r>
          </w:p>
        </w:tc>
        <w:tc>
          <w:tcPr>
            <w:tcW w:w="3543" w:type="dxa"/>
          </w:tcPr>
          <w:p w14:paraId="5C685F06" w14:textId="3739D2CB" w:rsidR="00F927F1" w:rsidRPr="00F927F1" w:rsidRDefault="00F927F1" w:rsidP="00F476DD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F927F1">
              <w:rPr>
                <w:rFonts w:ascii="Tahoma" w:hAnsi="Tahoma" w:cs="Tahoma"/>
                <w:b/>
                <w:sz w:val="18"/>
                <w:szCs w:val="20"/>
              </w:rPr>
              <w:t xml:space="preserve">Модель: </w:t>
            </w:r>
            <w:r w:rsidRPr="003723EB">
              <w:rPr>
                <w:rFonts w:ascii="Tahoma" w:hAnsi="Tahoma" w:cs="Tahoma"/>
                <w:b/>
                <w:sz w:val="18"/>
                <w:szCs w:val="20"/>
              </w:rPr>
              <w:t>CHAIRMAN 696 BLACK</w:t>
            </w:r>
          </w:p>
          <w:p w14:paraId="5E28BCF6" w14:textId="369DBCFF" w:rsidR="00AB618A" w:rsidRDefault="00F476DD" w:rsidP="00F476D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Спинка из сетчатого акрила подстраивается под физиологические изгибы спины. </w:t>
            </w:r>
          </w:p>
          <w:p w14:paraId="14A38457" w14:textId="4B79B033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b/>
                <w:sz w:val="18"/>
                <w:szCs w:val="20"/>
              </w:rPr>
              <w:t>Конструктивные особенности</w:t>
            </w:r>
            <w:r>
              <w:rPr>
                <w:rFonts w:ascii="Tahoma" w:hAnsi="Tahoma" w:cs="Tahoma"/>
                <w:sz w:val="18"/>
                <w:szCs w:val="20"/>
              </w:rPr>
              <w:t>: П</w:t>
            </w:r>
            <w:r w:rsidRPr="003558DB">
              <w:rPr>
                <w:rFonts w:ascii="Tahoma" w:hAnsi="Tahoma" w:cs="Tahoma"/>
                <w:sz w:val="18"/>
                <w:szCs w:val="20"/>
              </w:rPr>
              <w:t>одлокотники, колеса (ролики), газлифт</w:t>
            </w:r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341914D2" w14:textId="4562B512" w:rsid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b/>
                <w:sz w:val="18"/>
                <w:szCs w:val="20"/>
              </w:rPr>
              <w:t>Функциональные особенности</w:t>
            </w:r>
            <w:r>
              <w:rPr>
                <w:rFonts w:ascii="Tahoma" w:hAnsi="Tahoma" w:cs="Tahoma"/>
                <w:sz w:val="18"/>
                <w:szCs w:val="20"/>
              </w:rPr>
              <w:t>: М</w:t>
            </w:r>
            <w:r w:rsidRPr="003558DB">
              <w:rPr>
                <w:rFonts w:ascii="Tahoma" w:hAnsi="Tahoma" w:cs="Tahoma"/>
                <w:sz w:val="18"/>
                <w:szCs w:val="20"/>
              </w:rPr>
              <w:t>еханизм качания, спинка из сетки, мягкое сиденье</w:t>
            </w:r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1540A8CB" w14:textId="24624BA3" w:rsid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b/>
                <w:sz w:val="18"/>
                <w:szCs w:val="20"/>
              </w:rPr>
              <w:t>Регулировка</w:t>
            </w:r>
            <w:r>
              <w:rPr>
                <w:rFonts w:ascii="Tahoma" w:hAnsi="Tahoma" w:cs="Tahoma"/>
                <w:sz w:val="18"/>
                <w:szCs w:val="20"/>
              </w:rPr>
              <w:t>:</w:t>
            </w:r>
            <w:r w:rsidRPr="003558DB">
              <w:rPr>
                <w:rFonts w:ascii="Tahoma" w:hAnsi="Tahoma" w:cs="Tahoma"/>
                <w:sz w:val="18"/>
                <w:szCs w:val="20"/>
              </w:rPr>
              <w:tab/>
              <w:t>высоты сиденья, жесткости качания</w:t>
            </w:r>
            <w:r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5D6F10E3" w14:textId="651A115D" w:rsidR="00AB618A" w:rsidRDefault="00AB618A" w:rsidP="00F476D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AB618A">
              <w:rPr>
                <w:rFonts w:ascii="Tahoma" w:hAnsi="Tahoma" w:cs="Tahoma"/>
                <w:sz w:val="18"/>
                <w:szCs w:val="20"/>
              </w:rPr>
              <w:t>Рекомендованная максимальная нагрузка</w:t>
            </w:r>
            <w:r>
              <w:rPr>
                <w:rFonts w:ascii="Tahoma" w:hAnsi="Tahoma" w:cs="Tahoma"/>
                <w:sz w:val="18"/>
                <w:szCs w:val="20"/>
              </w:rPr>
              <w:t xml:space="preserve"> - </w:t>
            </w:r>
            <w:r w:rsidRPr="00AB618A">
              <w:rPr>
                <w:rFonts w:ascii="Tahoma" w:hAnsi="Tahoma" w:cs="Tahoma"/>
                <w:sz w:val="18"/>
                <w:szCs w:val="20"/>
              </w:rPr>
              <w:t>120 кг.</w:t>
            </w:r>
          </w:p>
          <w:p w14:paraId="24D3592B" w14:textId="580A7E3D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Высота кресла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от 90 до 100.50 см</w:t>
            </w:r>
          </w:p>
          <w:p w14:paraId="5B108F61" w14:textId="2599CB7E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Высота сиденья</w:t>
            </w:r>
            <w:r>
              <w:rPr>
                <w:rFonts w:ascii="Tahoma" w:hAnsi="Tahoma" w:cs="Tahoma"/>
                <w:sz w:val="18"/>
                <w:szCs w:val="20"/>
              </w:rPr>
              <w:t>:</w:t>
            </w:r>
            <w:r w:rsidRPr="003558DB">
              <w:rPr>
                <w:rFonts w:ascii="Tahoma" w:hAnsi="Tahoma" w:cs="Tahoma"/>
                <w:sz w:val="18"/>
                <w:szCs w:val="20"/>
              </w:rPr>
              <w:tab/>
              <w:t>от 45.50 до 55 см</w:t>
            </w:r>
          </w:p>
          <w:p w14:paraId="25595508" w14:textId="091D63E1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Глубина сиденья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от 47 см</w:t>
            </w:r>
          </w:p>
          <w:p w14:paraId="6F1FD0BF" w14:textId="2F323BB1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Ширина сиденья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45.5 см</w:t>
            </w:r>
          </w:p>
          <w:p w14:paraId="32981C1C" w14:textId="446EE838" w:rsidR="003558DB" w:rsidRP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Высота спинки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44.5 см</w:t>
            </w:r>
          </w:p>
          <w:p w14:paraId="17436EF6" w14:textId="77B0060A" w:rsidR="003558DB" w:rsidRDefault="003558DB" w:rsidP="003558DB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sz w:val="18"/>
                <w:szCs w:val="20"/>
              </w:rPr>
              <w:t>Вес</w:t>
            </w:r>
            <w:r>
              <w:rPr>
                <w:rFonts w:ascii="Tahoma" w:hAnsi="Tahoma" w:cs="Tahoma"/>
                <w:sz w:val="18"/>
                <w:szCs w:val="20"/>
              </w:rPr>
              <w:t xml:space="preserve">: </w:t>
            </w:r>
            <w:r w:rsidRPr="003558DB">
              <w:rPr>
                <w:rFonts w:ascii="Tahoma" w:hAnsi="Tahoma" w:cs="Tahoma"/>
                <w:sz w:val="18"/>
                <w:szCs w:val="20"/>
              </w:rPr>
              <w:t>10.04 кг</w:t>
            </w:r>
          </w:p>
          <w:p w14:paraId="7BD9F47C" w14:textId="77777777" w:rsidR="003558DB" w:rsidRDefault="00F476DD" w:rsidP="00F476D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558DB">
              <w:rPr>
                <w:rFonts w:ascii="Tahoma" w:hAnsi="Tahoma" w:cs="Tahoma"/>
                <w:b/>
                <w:sz w:val="18"/>
                <w:szCs w:val="20"/>
              </w:rPr>
              <w:t>Материал:</w:t>
            </w:r>
            <w:r w:rsidRPr="00B52892">
              <w:rPr>
                <w:rFonts w:ascii="Tahoma" w:hAnsi="Tahoma" w:cs="Tahoma"/>
                <w:sz w:val="18"/>
                <w:szCs w:val="20"/>
              </w:rPr>
              <w:t xml:space="preserve"> сиденье - сетчатая ткань, спинка – сетка; </w:t>
            </w:r>
          </w:p>
          <w:p w14:paraId="05D4C61C" w14:textId="36582D50" w:rsidR="00F476DD" w:rsidRDefault="003558DB" w:rsidP="00F476D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Ц</w:t>
            </w:r>
            <w:r w:rsidR="00F476DD" w:rsidRPr="00B52892">
              <w:rPr>
                <w:rFonts w:ascii="Tahoma" w:hAnsi="Tahoma" w:cs="Tahoma"/>
                <w:sz w:val="18"/>
                <w:szCs w:val="20"/>
              </w:rPr>
              <w:t>вет</w:t>
            </w:r>
            <w:r>
              <w:rPr>
                <w:rFonts w:ascii="Tahoma" w:hAnsi="Tahoma" w:cs="Tahoma"/>
                <w:sz w:val="18"/>
                <w:szCs w:val="20"/>
              </w:rPr>
              <w:t>:</w:t>
            </w:r>
            <w:r w:rsidR="00F476DD" w:rsidRPr="00B52892">
              <w:rPr>
                <w:rFonts w:ascii="Tahoma" w:hAnsi="Tahoma" w:cs="Tahoma"/>
                <w:sz w:val="18"/>
                <w:szCs w:val="20"/>
              </w:rPr>
              <w:t xml:space="preserve"> черн</w:t>
            </w:r>
            <w:r w:rsidR="00AB618A">
              <w:rPr>
                <w:rFonts w:ascii="Tahoma" w:hAnsi="Tahoma" w:cs="Tahoma"/>
                <w:sz w:val="18"/>
                <w:szCs w:val="20"/>
              </w:rPr>
              <w:t>ая т</w:t>
            </w:r>
            <w:r w:rsidR="00F476DD" w:rsidRPr="00B52892">
              <w:rPr>
                <w:rFonts w:ascii="Tahoma" w:hAnsi="Tahoma" w:cs="Tahoma"/>
                <w:sz w:val="18"/>
                <w:szCs w:val="20"/>
              </w:rPr>
              <w:t>кань</w:t>
            </w:r>
            <w:r w:rsidR="00AB618A">
              <w:rPr>
                <w:rFonts w:ascii="Tahoma" w:hAnsi="Tahoma" w:cs="Tahoma"/>
                <w:sz w:val="18"/>
                <w:szCs w:val="20"/>
              </w:rPr>
              <w:t>.</w:t>
            </w:r>
          </w:p>
          <w:p w14:paraId="790912A0" w14:textId="77777777" w:rsidR="00AB618A" w:rsidRDefault="00AB618A" w:rsidP="00F476D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B618A">
              <w:rPr>
                <w:rFonts w:ascii="Tahoma" w:hAnsi="Tahoma" w:cs="Tahoma"/>
                <w:color w:val="000000"/>
                <w:sz w:val="19"/>
                <w:szCs w:val="19"/>
              </w:rPr>
              <w:t>Крестовина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– металлическ</w:t>
            </w:r>
            <w:r w:rsidRPr="00AB618A">
              <w:rPr>
                <w:rFonts w:ascii="Tahoma" w:hAnsi="Tahoma" w:cs="Tahoma"/>
                <w:color w:val="000000"/>
                <w:sz w:val="19"/>
                <w:szCs w:val="19"/>
              </w:rPr>
              <w:t>ая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  <w:p w14:paraId="26931DB6" w14:textId="6FCF269C" w:rsidR="003558DB" w:rsidRDefault="003558DB" w:rsidP="00F476D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74E79313" w14:textId="31740215" w:rsidR="00F476DD" w:rsidRDefault="00AB618A" w:rsidP="00F476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D87B255" wp14:editId="18CB31F5">
                  <wp:extent cx="1895475" cy="1895475"/>
                  <wp:effectExtent l="0" t="0" r="9525" b="9525"/>
                  <wp:docPr id="1" name="Рисунок 1" descr="Кресло Бюрократ CH-695NSL черный TW-01 сиденье черный TW-11 крестовина  металл х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есло Бюрократ CH-695NSL черный TW-01 сиденье черный TW-11 крестовина  металл х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14:paraId="787E6BED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5993F8" w14:textId="77777777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023670" w14:textId="6DBA54F1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  <w:tr w:rsidR="003558DB" w14:paraId="4D10D1CE" w14:textId="77777777" w:rsidTr="001C7504">
        <w:trPr>
          <w:trHeight w:val="60"/>
        </w:trPr>
        <w:tc>
          <w:tcPr>
            <w:tcW w:w="645" w:type="dxa"/>
            <w:vAlign w:val="center"/>
          </w:tcPr>
          <w:p w14:paraId="68884424" w14:textId="5266B4B1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4.</w:t>
            </w:r>
          </w:p>
        </w:tc>
        <w:tc>
          <w:tcPr>
            <w:tcW w:w="1766" w:type="dxa"/>
          </w:tcPr>
          <w:p w14:paraId="28A3211B" w14:textId="77777777" w:rsidR="00F476DD" w:rsidRPr="00B52892" w:rsidRDefault="00F476DD" w:rsidP="00F476D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EAB13A9" w14:textId="0CB7BE37" w:rsidR="00F476DD" w:rsidRDefault="00F476DD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B52892">
              <w:rPr>
                <w:rFonts w:ascii="Tahoma" w:hAnsi="Tahoma" w:cs="Tahoma"/>
                <w:b/>
                <w:sz w:val="18"/>
                <w:szCs w:val="20"/>
              </w:rPr>
              <w:t>Стремянка</w:t>
            </w:r>
            <w:r w:rsidR="00F07985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bookmarkStart w:id="1" w:name="_Hlk113610785"/>
            <w:r w:rsidR="00F07985">
              <w:rPr>
                <w:rFonts w:ascii="Tahoma" w:hAnsi="Tahoma" w:cs="Tahoma"/>
                <w:b/>
                <w:sz w:val="18"/>
                <w:szCs w:val="20"/>
              </w:rPr>
              <w:t>металлическая</w:t>
            </w:r>
            <w:bookmarkEnd w:id="1"/>
          </w:p>
        </w:tc>
        <w:tc>
          <w:tcPr>
            <w:tcW w:w="3543" w:type="dxa"/>
          </w:tcPr>
          <w:p w14:paraId="6496FB91" w14:textId="3B2DC692" w:rsidR="00F476DD" w:rsidRDefault="00AB618A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С</w:t>
            </w:r>
            <w:r w:rsidRPr="00AB618A">
              <w:rPr>
                <w:rFonts w:ascii="Tahoma" w:hAnsi="Tahoma" w:cs="Tahoma"/>
                <w:sz w:val="18"/>
                <w:szCs w:val="20"/>
              </w:rPr>
              <w:t>пециальная свободностоящая переносная лестница, сужающаяся к верху, имеющая сторону подъема, опорную сторону, рабочую площадку и дугу безопасности, раскладывающаяся для выполнения определённой задачи.</w:t>
            </w:r>
          </w:p>
          <w:p w14:paraId="527F0E39" w14:textId="6B433416" w:rsidR="00F476DD" w:rsidRDefault="00F07985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Высота в рабочем положении от 1,5 м до 2 м.</w:t>
            </w:r>
          </w:p>
          <w:p w14:paraId="6F518A6E" w14:textId="0F87A6D2" w:rsidR="00F476DD" w:rsidRPr="00B52892" w:rsidRDefault="00F07985" w:rsidP="00F476DD">
            <w:pPr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Количество </w:t>
            </w:r>
            <w:r w:rsidRPr="00B52892">
              <w:rPr>
                <w:rFonts w:ascii="Tahoma" w:hAnsi="Tahoma" w:cs="Tahoma"/>
                <w:sz w:val="18"/>
                <w:szCs w:val="20"/>
              </w:rPr>
              <w:t>ступен</w:t>
            </w:r>
            <w:r>
              <w:rPr>
                <w:rFonts w:ascii="Tahoma" w:hAnsi="Tahoma" w:cs="Tahoma"/>
                <w:sz w:val="18"/>
                <w:szCs w:val="20"/>
              </w:rPr>
              <w:t>ей</w:t>
            </w:r>
            <w:r w:rsidRPr="00B52892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F476DD" w:rsidRPr="00B52892">
              <w:rPr>
                <w:rFonts w:ascii="Tahoma" w:hAnsi="Tahoma" w:cs="Tahoma"/>
                <w:sz w:val="18"/>
                <w:szCs w:val="20"/>
              </w:rPr>
              <w:t>5- металлическая</w:t>
            </w:r>
            <w:r>
              <w:rPr>
                <w:rFonts w:ascii="Tahoma" w:hAnsi="Tahoma" w:cs="Tahoma"/>
                <w:sz w:val="18"/>
                <w:szCs w:val="20"/>
              </w:rPr>
              <w:t xml:space="preserve"> (прорезиненная), наличие верхней площадки</w:t>
            </w:r>
            <w:r w:rsidR="00F476DD" w:rsidRPr="00B52892">
              <w:rPr>
                <w:rFonts w:ascii="Tahoma" w:hAnsi="Tahoma" w:cs="Tahoma"/>
                <w:sz w:val="18"/>
                <w:szCs w:val="20"/>
              </w:rPr>
              <w:t>.</w:t>
            </w:r>
            <w:r w:rsidR="00F476DD">
              <w:rPr>
                <w:rFonts w:ascii="Tahoma" w:hAnsi="Tahoma" w:cs="Tahoma"/>
                <w:sz w:val="18"/>
                <w:szCs w:val="20"/>
              </w:rPr>
              <w:t xml:space="preserve"> В хорошем качестве.</w:t>
            </w:r>
          </w:p>
          <w:p w14:paraId="141E1A88" w14:textId="77777777" w:rsidR="00F476DD" w:rsidRDefault="00F476DD" w:rsidP="00F476D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61EC889B" w14:textId="2638831E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10AD1C4" wp14:editId="771E2B0F">
                  <wp:extent cx="1200150" cy="1800330"/>
                  <wp:effectExtent l="0" t="0" r="0" b="9525"/>
                  <wp:docPr id="2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27" cy="180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14:paraId="5B66DD00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417ACC" w14:textId="14394143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  <w:tr w:rsidR="003558DB" w14:paraId="520554F8" w14:textId="77777777" w:rsidTr="00DD5BCD">
        <w:trPr>
          <w:trHeight w:val="2745"/>
        </w:trPr>
        <w:tc>
          <w:tcPr>
            <w:tcW w:w="645" w:type="dxa"/>
            <w:vAlign w:val="center"/>
          </w:tcPr>
          <w:p w14:paraId="31D4D9E2" w14:textId="23CB17DF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5.</w:t>
            </w:r>
          </w:p>
        </w:tc>
        <w:tc>
          <w:tcPr>
            <w:tcW w:w="1766" w:type="dxa"/>
          </w:tcPr>
          <w:p w14:paraId="73896F45" w14:textId="77777777" w:rsidR="00F476DD" w:rsidRPr="00B52892" w:rsidRDefault="00F476DD" w:rsidP="00F476DD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A7E924A" w14:textId="77777777" w:rsidR="00F476DD" w:rsidRPr="00B52892" w:rsidRDefault="00F476DD" w:rsidP="00F476DD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4DB7709E" w14:textId="1176B0FC" w:rsidR="00F476DD" w:rsidRDefault="00F476DD" w:rsidP="00F476DD">
            <w:pPr>
              <w:spacing w:after="240" w:line="240" w:lineRule="auto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b/>
                <w:sz w:val="18"/>
                <w:szCs w:val="20"/>
              </w:rPr>
              <w:t>Светильник LED (600х600)</w:t>
            </w:r>
          </w:p>
        </w:tc>
        <w:tc>
          <w:tcPr>
            <w:tcW w:w="3543" w:type="dxa"/>
          </w:tcPr>
          <w:p w14:paraId="14F4719A" w14:textId="52559C81" w:rsidR="00F07985" w:rsidRDefault="00F07985" w:rsidP="00F476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П</w:t>
            </w:r>
            <w:r w:rsidRPr="00F07985">
              <w:rPr>
                <w:rFonts w:ascii="Tahoma" w:hAnsi="Tahoma" w:cs="Tahoma"/>
                <w:sz w:val="18"/>
                <w:szCs w:val="20"/>
              </w:rPr>
              <w:t xml:space="preserve">анель светодиодная внутреннего исполнения типа </w:t>
            </w:r>
            <w:r>
              <w:rPr>
                <w:rFonts w:ascii="Tahoma" w:hAnsi="Tahoma" w:cs="Tahoma"/>
                <w:sz w:val="18"/>
                <w:szCs w:val="20"/>
              </w:rPr>
              <w:t>А</w:t>
            </w:r>
            <w:r w:rsidRPr="00F07985">
              <w:rPr>
                <w:rFonts w:ascii="Tahoma" w:hAnsi="Tahoma" w:cs="Tahoma"/>
                <w:sz w:val="18"/>
                <w:szCs w:val="20"/>
              </w:rPr>
              <w:t>рмстронг, белого матового цвета, без узора.</w:t>
            </w:r>
          </w:p>
          <w:p w14:paraId="11707FD4" w14:textId="4E343277" w:rsidR="00F476DD" w:rsidRPr="00B52892" w:rsidRDefault="00F476DD" w:rsidP="00F476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Цветовая температура света: Холодный белый </w:t>
            </w:r>
            <w:r w:rsidR="00DD5BCD" w:rsidRPr="00CB0B62">
              <w:rPr>
                <w:rFonts w:ascii="Tahoma" w:hAnsi="Tahoma" w:cs="Tahoma"/>
                <w:color w:val="000000"/>
                <w:sz w:val="18"/>
                <w:szCs w:val="18"/>
              </w:rPr>
              <w:t>5000/6000К</w:t>
            </w:r>
          </w:p>
          <w:p w14:paraId="23E4980C" w14:textId="77777777" w:rsidR="00F476DD" w:rsidRPr="00B52892" w:rsidRDefault="00F476DD" w:rsidP="00F476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Размер панели: 600х600х10мм;</w:t>
            </w:r>
          </w:p>
          <w:p w14:paraId="13A9C866" w14:textId="77777777" w:rsidR="00F476DD" w:rsidRPr="00B52892" w:rsidRDefault="00F476DD" w:rsidP="00F476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Цвет корпуса: белый;</w:t>
            </w:r>
          </w:p>
          <w:p w14:paraId="7379A1D5" w14:textId="77777777" w:rsidR="00F476DD" w:rsidRPr="00B52892" w:rsidRDefault="00F476DD" w:rsidP="00F476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Материал корпуса: металл;</w:t>
            </w:r>
          </w:p>
          <w:p w14:paraId="1C424BBD" w14:textId="77777777" w:rsidR="00F476DD" w:rsidRPr="00B52892" w:rsidRDefault="00F476DD" w:rsidP="00F476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Форма: Квадратная;</w:t>
            </w:r>
          </w:p>
          <w:p w14:paraId="36603FBE" w14:textId="4380E189" w:rsidR="00F476DD" w:rsidRPr="00B52892" w:rsidRDefault="00F476DD" w:rsidP="00F476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Тип лампы: Светодиодная лента;                                  </w:t>
            </w:r>
          </w:p>
          <w:p w14:paraId="257A2AB3" w14:textId="77777777" w:rsidR="00F476DD" w:rsidRPr="00B52892" w:rsidRDefault="00F476DD" w:rsidP="00F476D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>Тип рассеивателя: Матовый;</w:t>
            </w:r>
          </w:p>
          <w:p w14:paraId="11683C1C" w14:textId="376D584B" w:rsidR="00F476DD" w:rsidRDefault="00F476DD" w:rsidP="00F476D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18"/>
                <w:szCs w:val="20"/>
              </w:rPr>
              <w:t xml:space="preserve">Мощность </w:t>
            </w:r>
            <w:r w:rsidR="00DD5BCD">
              <w:rPr>
                <w:rFonts w:ascii="Tahoma" w:hAnsi="Tahoma" w:cs="Tahoma"/>
                <w:sz w:val="18"/>
                <w:szCs w:val="20"/>
              </w:rPr>
              <w:t>светильника не более 40</w:t>
            </w:r>
            <w:r w:rsidRPr="00B52892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B52892">
              <w:rPr>
                <w:rFonts w:ascii="Tahoma" w:hAnsi="Tahoma" w:cs="Tahoma"/>
                <w:sz w:val="18"/>
                <w:szCs w:val="20"/>
                <w:lang w:val="en-US"/>
              </w:rPr>
              <w:t>W</w:t>
            </w:r>
            <w:r w:rsidRPr="00B52892"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3119" w:type="dxa"/>
          </w:tcPr>
          <w:p w14:paraId="66D6C86C" w14:textId="616142B4" w:rsidR="00F476DD" w:rsidRDefault="00F476DD" w:rsidP="00F476DD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B0B62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48D924" wp14:editId="64BF2D8A">
                  <wp:extent cx="1562100" cy="1562100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</w:tcPr>
          <w:p w14:paraId="154303E4" w14:textId="77777777" w:rsidR="00F476DD" w:rsidRPr="00B52892" w:rsidRDefault="00F476DD" w:rsidP="00F476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BE89D5" w14:textId="77777777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D3D7A9" w14:textId="2C99221D" w:rsidR="00F476DD" w:rsidRDefault="00F476DD" w:rsidP="00F476D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9"/>
                <w:szCs w:val="19"/>
              </w:rPr>
            </w:pPr>
            <w:r w:rsidRPr="00B52892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</w:tbl>
    <w:p w14:paraId="4A108BAE" w14:textId="0D1BF847" w:rsidR="00264F7D" w:rsidRDefault="00264F7D" w:rsidP="00264F7D">
      <w:pPr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Примечание: </w:t>
      </w:r>
      <w:r>
        <w:rPr>
          <w:rFonts w:ascii="Tahoma" w:hAnsi="Tahoma" w:cs="Tahoma"/>
          <w:color w:val="000000"/>
          <w:sz w:val="20"/>
          <w:szCs w:val="20"/>
          <w:u w:val="single"/>
        </w:rPr>
        <w:t>В случае, если вышеуказанные документы составлены на иностранном языке, необходимо предоставить дополнительно к ним идентичный по смыслу официальный перевод на русском языке.</w:t>
      </w:r>
    </w:p>
    <w:p w14:paraId="420339EC" w14:textId="77777777" w:rsidR="00A939A6" w:rsidRDefault="00A939A6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A4B337E" w:rsidR="00245C34" w:rsidRPr="00CC7217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0FF64F94" w:rsidR="00245C34" w:rsidRPr="00CC7217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CC7217">
        <w:rPr>
          <w:rFonts w:ascii="Tahoma" w:hAnsi="Tahoma" w:cs="Tahoma"/>
          <w:b/>
          <w:sz w:val="18"/>
          <w:szCs w:val="18"/>
          <w:lang w:val="ru-RU"/>
        </w:rPr>
        <w:t>для внесения ГОКЗ и ГОИД</w:t>
      </w:r>
    </w:p>
    <w:p w14:paraId="775795BD" w14:textId="77777777" w:rsidR="00905A26" w:rsidRPr="00CC7217" w:rsidRDefault="00905A26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="00274D14" w:rsidRPr="00CC7217" w14:paraId="6D5EEA52" w14:textId="77777777" w:rsidTr="003C7A17">
        <w:trPr>
          <w:trHeight w:val="244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36A38428" w:rsidR="00274D14" w:rsidRPr="00CC7217" w:rsidRDefault="00274D14" w:rsidP="00274D14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  <w:r w:rsidR="00750AFE" w:rsidRPr="00CC721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74D14" w:rsidRPr="00CC7217" w14:paraId="528BDA31" w14:textId="77777777" w:rsidTr="003C7A17">
        <w:trPr>
          <w:trHeight w:val="2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4666" w14:textId="15439D63" w:rsidR="00274D14" w:rsidRPr="00CC7217" w:rsidRDefault="00274D14" w:rsidP="003C7A1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  <w:r w:rsidR="003C7A1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74D14" w:rsidRPr="00CC7217" w14:paraId="5E15C574" w14:textId="77777777" w:rsidTr="003C7A17">
        <w:trPr>
          <w:trHeight w:val="36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A894DD3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15458090"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ОАО “РСК Банк”, </w:t>
            </w:r>
          </w:p>
          <w:p w14:paraId="476DC699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г. Бишкек, Кыргызская Республика</w:t>
            </w:r>
          </w:p>
        </w:tc>
      </w:tr>
      <w:tr w:rsidR="00274D14" w:rsidRPr="00CC7217" w14:paraId="3CDB45BB" w14:textId="77777777" w:rsidTr="003C7A17">
        <w:trPr>
          <w:trHeight w:val="23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2456675" w14:textId="77777777"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CC7217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CC721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B789BE0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</w:tr>
      <w:tr w:rsidR="00274D14" w:rsidRPr="00CC7217" w14:paraId="6A01F1D5" w14:textId="77777777" w:rsidTr="003C7A17">
        <w:trPr>
          <w:trHeight w:val="33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2D57A333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конкурсной заявки</w:t>
            </w:r>
            <w:r w:rsidRPr="00CC7217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65FC4D9A" w14:textId="77777777" w:rsidR="00274D14" w:rsidRPr="00CC7217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Pr="00CC7217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</w:tr>
    </w:tbl>
    <w:p w14:paraId="67A757E9" w14:textId="77777777" w:rsidR="00245C34" w:rsidRPr="00E25686" w:rsidRDefault="00245C34" w:rsidP="00245C34">
      <w:pPr>
        <w:pStyle w:val="af2"/>
        <w:rPr>
          <w:rFonts w:ascii="Tahoma" w:hAnsi="Tahoma" w:cs="Tahoma"/>
          <w:b/>
          <w:sz w:val="18"/>
          <w:szCs w:val="18"/>
        </w:rPr>
      </w:pPr>
    </w:p>
    <w:p w14:paraId="19E47631" w14:textId="14EC7114" w:rsidR="00245C34" w:rsidRPr="00CC7217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CC7217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CC7217">
        <w:rPr>
          <w:rFonts w:ascii="Tahoma" w:hAnsi="Tahoma" w:cs="Tahoma"/>
          <w:sz w:val="18"/>
          <w:szCs w:val="18"/>
        </w:rPr>
        <w:t xml:space="preserve"> </w:t>
      </w:r>
    </w:p>
    <w:p w14:paraId="5ECCC7D3" w14:textId="77777777" w:rsidR="00A939A6" w:rsidRDefault="00A939A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62D40D6C" w14:textId="10D1E1B6" w:rsidR="00CE3B92" w:rsidRDefault="00CE3B92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Приложение </w:t>
      </w:r>
      <w:r w:rsidR="005A2B3F" w:rsidRPr="00CC7217">
        <w:rPr>
          <w:rFonts w:ascii="Tahoma" w:hAnsi="Tahoma" w:cs="Tahoma"/>
          <w:sz w:val="18"/>
          <w:szCs w:val="18"/>
        </w:rPr>
        <w:t>2</w:t>
      </w:r>
      <w:r w:rsidRPr="00CC7217">
        <w:rPr>
          <w:rFonts w:ascii="Tahoma" w:hAnsi="Tahoma" w:cs="Tahoma"/>
          <w:sz w:val="18"/>
          <w:szCs w:val="18"/>
        </w:rPr>
        <w:t xml:space="preserve"> к Приглашению</w:t>
      </w:r>
    </w:p>
    <w:p w14:paraId="04081843" w14:textId="77777777" w:rsidR="00D13CB1" w:rsidRPr="00CC7217" w:rsidRDefault="00D13CB1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7848B31D" w14:textId="4597742B" w:rsidR="00D33B36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Форма</w:t>
      </w:r>
    </w:p>
    <w:p w14:paraId="5E506771" w14:textId="77777777" w:rsidR="00D13CB1" w:rsidRPr="00CC7217" w:rsidRDefault="00D13CB1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8"/>
          <w:szCs w:val="1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C7217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C7217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08D8F983" w:rsidR="00E47FB0" w:rsidRPr="00CC7217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КОНКУРСНАЯ ЗАЯВКА</w:t>
            </w:r>
          </w:p>
          <w:p w14:paraId="06E8C80C" w14:textId="77777777" w:rsidR="00274D14" w:rsidRPr="00CC7217" w:rsidRDefault="00274D14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7355B01B" w14:textId="77777777" w:rsidR="00D33F3C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КОМУ: 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ЗАО «Альфа Телеком»</w:t>
            </w: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14:paraId="19130E07" w14:textId="733CF5D1" w:rsidR="00E47FB0" w:rsidRPr="00CC7217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На Приглашение № ____ </w:t>
            </w:r>
            <w:proofErr w:type="gramStart"/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от  «</w:t>
            </w:r>
            <w:proofErr w:type="gramEnd"/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__»________2022 г.</w:t>
            </w:r>
            <w:r w:rsidR="00E47FB0"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14:paraId="0B0DE7A1" w14:textId="77777777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2F7BD119" w14:textId="77777777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ОТ: ____________________________________________________________________________________</w:t>
            </w:r>
          </w:p>
          <w:p w14:paraId="3C117C1B" w14:textId="5FF9DC59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                                       </w:t>
            </w:r>
            <w:r w:rsidR="00D33F3C"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(наименование поставщика</w:t>
            </w:r>
            <w:r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)</w:t>
            </w:r>
          </w:p>
          <w:p w14:paraId="21819852" w14:textId="4662B48A" w:rsidR="00A467A4" w:rsidRPr="00CC7217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7A4" w:rsidRPr="00CC7217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10033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C7217" w14:paraId="53A5022D" w14:textId="77777777" w:rsidTr="00BC4FCE">
              <w:trPr>
                <w:trHeight w:val="780"/>
              </w:trPr>
              <w:tc>
                <w:tcPr>
                  <w:tcW w:w="7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  <w:proofErr w:type="gramEnd"/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9776BB0" w14:textId="556B1A33" w:rsidR="00274D1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718CDEB8" w14:textId="5B97612A" w:rsidR="00A467A4" w:rsidRPr="00CC7217" w:rsidRDefault="00D33F3C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="00A467A4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370AB2EA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/объем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307E9406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Цена</w:t>
                  </w:r>
                </w:p>
                <w:p w14:paraId="3B07B314" w14:textId="44E4AADF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08B244B" w14:textId="03017BEE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Сумма</w:t>
                  </w:r>
                </w:p>
                <w:p w14:paraId="44FC06BF" w14:textId="7777777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CC7217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с учетом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A467A4" w:rsidRPr="00CC7217" w14:paraId="208BBEB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C7217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5A26" w:rsidRPr="00CC7217" w14:paraId="4187B8D1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4009D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87D5A" w14:textId="77777777" w:rsidR="00905A26" w:rsidRPr="00CC7217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D91E7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32B33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D2D08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E535CB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D74D5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5A26" w:rsidRPr="00CC7217" w14:paraId="702FC8A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10EF3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7638E" w14:textId="77777777" w:rsidR="00905A26" w:rsidRPr="00CC7217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33247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C92A7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2E7BC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0F3AE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158FE" w14:textId="77777777"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74E1" w:rsidRPr="00CC7217" w14:paraId="4092BB0D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248CC0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84D70" w14:textId="77777777" w:rsidR="002B74E1" w:rsidRPr="00CC7217" w:rsidRDefault="002B74E1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FF7130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644C9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9A0B9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879A8C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0AF53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74E1" w:rsidRPr="00CC7217" w14:paraId="1B9FCE70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D9EFC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8E50B" w14:textId="77777777" w:rsidR="002B74E1" w:rsidRPr="00CC7217" w:rsidRDefault="002B74E1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179304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FC6E3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DC26A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882F13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2F28C" w14:textId="77777777" w:rsidR="002B74E1" w:rsidRPr="00CC7217" w:rsidRDefault="002B74E1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67A4" w:rsidRPr="00CC7217" w14:paraId="733F368B" w14:textId="77777777" w:rsidTr="00CC7217">
              <w:trPr>
                <w:trHeight w:val="44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B1C7432" w14:textId="77777777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6DA28C2F" w14:textId="7D196CA0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В цену, указанную</w:t>
            </w:r>
            <w:r w:rsidR="005A2B3F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поставщиком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 должны быть включены все налоги, сборы и другие платежи</w:t>
            </w:r>
            <w:r w:rsidR="004359A1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оставщика. </w:t>
            </w:r>
          </w:p>
          <w:p w14:paraId="0FE8E81B" w14:textId="77777777"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51CFF30" w14:textId="2A7D1A20" w:rsidR="00A467A4" w:rsidRPr="00CC7217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</w:t>
            </w:r>
            <w:r w:rsidR="006B36B1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в графах заполняется поставщиком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, только в случае если он является плательщиком НДС</w:t>
            </w:r>
            <w:r w:rsidR="00D33F3C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в Кыргызской Республик</w:t>
            </w:r>
            <w:r w:rsidR="004359A1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е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на момент подачи конкурсной заявки.</w:t>
            </w:r>
          </w:p>
          <w:p w14:paraId="1C5FF97F" w14:textId="77777777" w:rsidR="00BC4FCE" w:rsidRPr="00CC7217" w:rsidRDefault="00BC4FCE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</w:p>
          <w:p w14:paraId="5E193353" w14:textId="28F335A2" w:rsidR="00886AC3" w:rsidRPr="00CC7217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C7217">
              <w:rPr>
                <w:rFonts w:ascii="Tahoma" w:hAnsi="Tahoma" w:cs="Tahoma"/>
                <w:sz w:val="18"/>
                <w:szCs w:val="18"/>
              </w:rPr>
              <w:t xml:space="preserve">дней с </w:t>
            </w:r>
            <w:r w:rsidRPr="00CC7217">
              <w:rPr>
                <w:rFonts w:ascii="Tahoma" w:hAnsi="Tahoma" w:cs="Tahoma"/>
                <w:sz w:val="18"/>
                <w:szCs w:val="18"/>
              </w:rPr>
              <w:t xml:space="preserve">даты вскрытия конкурсных заявок. </w:t>
            </w:r>
          </w:p>
          <w:p w14:paraId="155D600C" w14:textId="77777777" w:rsidR="00BC4FCE" w:rsidRPr="00CC7217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EC27E27" w14:textId="3A3A57D2" w:rsidR="00A467A4" w:rsidRPr="00CC7217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Подавая настоящую конкурсную заявку</w:t>
            </w:r>
            <w:r w:rsidR="006B36B1" w:rsidRPr="00CC7217">
              <w:rPr>
                <w:rFonts w:ascii="Tahoma" w:hAnsi="Tahoma" w:cs="Tahoma"/>
                <w:spacing w:val="-3"/>
                <w:sz w:val="18"/>
                <w:szCs w:val="18"/>
              </w:rPr>
              <w:t>, выражаем</w:t>
            </w:r>
            <w:r w:rsidR="00937F65"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6B47D440" w14:textId="77777777" w:rsidR="00BC4FCE" w:rsidRPr="00CC7217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4E08C6B2" w14:textId="77777777" w:rsidR="00C05D5E" w:rsidRPr="00CC7217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C7217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0CBB2D7" w14:textId="617CE807" w:rsidR="00A467A4" w:rsidRPr="00CC7217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Также подавая конкурсную заявку</w:t>
            </w:r>
            <w:r w:rsidR="009D183F" w:rsidRPr="00CC7217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>тверждаем и гарантируем свою правоспособность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наличие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регистрации в установленном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законодательством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порядке, а также наличие необходимых разрешительны</w:t>
            </w:r>
            <w:r w:rsidR="00C05D5E" w:rsidRPr="00CC7217"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документов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осуществление нашей деятельности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>. Г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>арантируем, что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лицо, подписавшее </w:t>
            </w:r>
            <w:r w:rsidR="000D563E" w:rsidRPr="00CC7217">
              <w:rPr>
                <w:rFonts w:ascii="Tahoma" w:hAnsi="Tahoma" w:cs="Tahoma"/>
                <w:color w:val="000000"/>
                <w:sz w:val="18"/>
                <w:szCs w:val="18"/>
              </w:rPr>
              <w:t>настоящую конкурсную заявку,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C7217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C4FCE" w:rsidRPr="00CC7217" w14:paraId="571761AB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0522CED3" w14:textId="77777777" w:rsidR="00BC4FCE" w:rsidRDefault="00BC4FC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8B35A51" w14:textId="77777777" w:rsidR="00E25686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38ACC53C" w14:textId="23651A6C" w:rsidR="00E25686" w:rsidRPr="00CC7217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00EE1FFE" w14:textId="77777777" w:rsidR="00A467A4" w:rsidRPr="00CC7217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4A4DFCA2" w14:textId="77777777"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(ФИО)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>(должность)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2CE1B6E2" w14:textId="77777777"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5002C7E7" w14:textId="724FB3E7"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«____» ___________ 202</w:t>
      </w:r>
      <w:r w:rsidR="00FD2008" w:rsidRPr="00CC7217">
        <w:rPr>
          <w:rFonts w:ascii="Tahoma" w:hAnsi="Tahoma" w:cs="Tahoma"/>
          <w:sz w:val="18"/>
          <w:szCs w:val="18"/>
        </w:rPr>
        <w:t>2</w:t>
      </w:r>
      <w:r w:rsidRPr="00CC7217">
        <w:rPr>
          <w:rFonts w:ascii="Tahoma" w:hAnsi="Tahoma" w:cs="Tahoma"/>
          <w:sz w:val="18"/>
          <w:szCs w:val="18"/>
        </w:rPr>
        <w:t xml:space="preserve"> года</w:t>
      </w:r>
    </w:p>
    <w:p w14:paraId="3672F7B0" w14:textId="520CE39F" w:rsidR="00586CD3" w:rsidRPr="00CC7217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="001D218E" w:rsidRPr="00CC7217" w:rsidDel="001D218E">
        <w:rPr>
          <w:rFonts w:ascii="Tahoma" w:hAnsi="Tahoma" w:cs="Tahoma"/>
          <w:sz w:val="18"/>
          <w:szCs w:val="18"/>
        </w:rPr>
        <w:t xml:space="preserve"> </w:t>
      </w:r>
    </w:p>
    <w:p w14:paraId="02CF025C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6B696E02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4398E01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D753ED5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EBB73ED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9B3933D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C0E4136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6E23062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8386966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F54AF9E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33AC627" w14:textId="685BC606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4F9D5122" w14:textId="77777777"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B47045F" w14:textId="5E303A17" w:rsidR="00D94419" w:rsidRPr="00CC7217" w:rsidRDefault="00D94419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Приложение </w:t>
      </w:r>
      <w:r w:rsidR="00905A26" w:rsidRPr="00CC7217">
        <w:rPr>
          <w:rFonts w:ascii="Tahoma" w:hAnsi="Tahoma" w:cs="Tahoma"/>
          <w:sz w:val="18"/>
          <w:szCs w:val="18"/>
        </w:rPr>
        <w:t>3</w:t>
      </w:r>
      <w:r w:rsidRPr="00CC7217">
        <w:rPr>
          <w:rFonts w:ascii="Tahoma" w:hAnsi="Tahoma" w:cs="Tahoma"/>
          <w:sz w:val="18"/>
          <w:szCs w:val="18"/>
        </w:rPr>
        <w:t xml:space="preserve"> к Приглашению</w:t>
      </w:r>
    </w:p>
    <w:p w14:paraId="07605FDE" w14:textId="174A6F70" w:rsidR="00785F83" w:rsidRPr="00CC7217" w:rsidRDefault="00785F83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E2B6878" w14:textId="77777777" w:rsidR="00636E3B" w:rsidRPr="00A939A6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18"/>
        </w:rPr>
      </w:pPr>
      <w:r w:rsidRPr="00A939A6">
        <w:rPr>
          <w:rFonts w:ascii="Tahoma" w:hAnsi="Tahoma" w:cs="Tahoma"/>
          <w:b/>
          <w:sz w:val="20"/>
          <w:szCs w:val="18"/>
        </w:rPr>
        <w:t>Договор поставки № ________</w:t>
      </w:r>
    </w:p>
    <w:p w14:paraId="4253BDA7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219F8563" w14:textId="27CDF35A" w:rsidR="00636E3B" w:rsidRPr="00CC7217" w:rsidRDefault="00636E3B" w:rsidP="00636E3B">
      <w:pPr>
        <w:spacing w:line="240" w:lineRule="auto"/>
        <w:ind w:right="-7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   г. Бишкек                                         </w:t>
      </w:r>
      <w:r w:rsidRPr="00CC7217">
        <w:rPr>
          <w:rFonts w:ascii="Tahoma" w:hAnsi="Tahoma" w:cs="Tahoma"/>
          <w:sz w:val="18"/>
          <w:szCs w:val="18"/>
        </w:rPr>
        <w:tab/>
        <w:t xml:space="preserve">                 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 xml:space="preserve">                    </w:t>
      </w:r>
      <w:r w:rsidRPr="00CC7217">
        <w:rPr>
          <w:rFonts w:ascii="Tahoma" w:hAnsi="Tahoma" w:cs="Tahoma"/>
          <w:sz w:val="18"/>
          <w:szCs w:val="18"/>
        </w:rPr>
        <w:tab/>
      </w:r>
      <w:r w:rsid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>«_</w:t>
      </w:r>
      <w:r w:rsidRPr="00CC7217">
        <w:rPr>
          <w:rFonts w:ascii="Tahoma" w:hAnsi="Tahoma" w:cs="Tahoma"/>
          <w:sz w:val="18"/>
          <w:szCs w:val="18"/>
        </w:rPr>
        <w:softHyphen/>
      </w:r>
      <w:r w:rsidRPr="00CC7217">
        <w:rPr>
          <w:rFonts w:ascii="Tahoma" w:hAnsi="Tahoma" w:cs="Tahoma"/>
          <w:sz w:val="18"/>
          <w:szCs w:val="18"/>
        </w:rPr>
        <w:softHyphen/>
      </w:r>
      <w:r w:rsidRPr="00CC7217">
        <w:rPr>
          <w:rFonts w:ascii="Tahoma" w:hAnsi="Tahoma" w:cs="Tahoma"/>
          <w:sz w:val="18"/>
          <w:szCs w:val="18"/>
        </w:rPr>
        <w:softHyphen/>
      </w:r>
      <w:r w:rsidRPr="00CC7217">
        <w:rPr>
          <w:rFonts w:ascii="Tahoma" w:hAnsi="Tahoma" w:cs="Tahoma"/>
          <w:sz w:val="18"/>
          <w:szCs w:val="18"/>
        </w:rPr>
        <w:softHyphen/>
        <w:t>__» _______ 2022 года</w:t>
      </w:r>
    </w:p>
    <w:p w14:paraId="7FCCF902" w14:textId="77777777" w:rsidR="00636E3B" w:rsidRPr="00CC7217" w:rsidRDefault="00636E3B" w:rsidP="00636E3B">
      <w:pPr>
        <w:spacing w:line="240" w:lineRule="auto"/>
        <w:ind w:right="-7"/>
        <w:contextualSpacing/>
        <w:jc w:val="both"/>
        <w:rPr>
          <w:rFonts w:ascii="Tahoma" w:hAnsi="Tahoma" w:cs="Tahoma"/>
          <w:sz w:val="18"/>
          <w:szCs w:val="18"/>
        </w:rPr>
      </w:pPr>
    </w:p>
    <w:p w14:paraId="7579BDF4" w14:textId="77777777" w:rsidR="00636E3B" w:rsidRPr="00CC7217" w:rsidRDefault="00636E3B" w:rsidP="00636E3B">
      <w:pPr>
        <w:spacing w:line="240" w:lineRule="auto"/>
        <w:ind w:right="-7" w:firstLine="708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ЗАО "Альфа Телеком", </w:t>
      </w:r>
      <w:r w:rsidRPr="00CC7217">
        <w:rPr>
          <w:rFonts w:ascii="Tahoma" w:hAnsi="Tahoma" w:cs="Tahoma"/>
          <w:sz w:val="18"/>
          <w:szCs w:val="18"/>
        </w:rPr>
        <w:t xml:space="preserve">именуемое в дальнейшем «Покупатель», в лице </w:t>
      </w:r>
      <w:r w:rsidRPr="00CC7217">
        <w:rPr>
          <w:rFonts w:ascii="Tahoma" w:hAnsi="Tahoma" w:cs="Tahoma"/>
          <w:b/>
          <w:sz w:val="18"/>
          <w:szCs w:val="18"/>
        </w:rPr>
        <w:t xml:space="preserve">Генерального директора </w:t>
      </w:r>
      <w:proofErr w:type="spellStart"/>
      <w:r w:rsidRPr="00CC7217">
        <w:rPr>
          <w:rFonts w:ascii="Tahoma" w:hAnsi="Tahoma" w:cs="Tahoma"/>
          <w:b/>
          <w:sz w:val="18"/>
          <w:szCs w:val="18"/>
        </w:rPr>
        <w:t>Базаркулова</w:t>
      </w:r>
      <w:proofErr w:type="spellEnd"/>
      <w:r w:rsidRPr="00CC7217">
        <w:rPr>
          <w:rFonts w:ascii="Tahoma" w:hAnsi="Tahoma" w:cs="Tahoma"/>
          <w:b/>
          <w:sz w:val="18"/>
          <w:szCs w:val="18"/>
        </w:rPr>
        <w:t xml:space="preserve"> А.Т., </w:t>
      </w:r>
      <w:r w:rsidRPr="00CC7217">
        <w:rPr>
          <w:rFonts w:ascii="Tahoma" w:hAnsi="Tahoma" w:cs="Tahoma"/>
          <w:sz w:val="18"/>
          <w:szCs w:val="18"/>
        </w:rPr>
        <w:t xml:space="preserve">действующего на основании Устава, с одной стороны, и </w:t>
      </w:r>
    </w:p>
    <w:p w14:paraId="789E5A59" w14:textId="77777777" w:rsidR="00636E3B" w:rsidRPr="00CC7217" w:rsidRDefault="00636E3B" w:rsidP="00636E3B">
      <w:pPr>
        <w:spacing w:line="240" w:lineRule="auto"/>
        <w:ind w:right="-7" w:firstLine="708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noProof/>
          <w:sz w:val="18"/>
          <w:szCs w:val="18"/>
        </w:rPr>
        <w:t>___________________</w:t>
      </w:r>
      <w:r w:rsidRPr="00CC7217">
        <w:rPr>
          <w:rFonts w:ascii="Tahoma" w:hAnsi="Tahoma" w:cs="Tahoma"/>
          <w:sz w:val="18"/>
          <w:szCs w:val="18"/>
        </w:rPr>
        <w:t xml:space="preserve">, именуемое в дальнейшем «Поставщик», в лице </w:t>
      </w:r>
      <w:r w:rsidRPr="00CC7217">
        <w:rPr>
          <w:rFonts w:ascii="Tahoma" w:hAnsi="Tahoma" w:cs="Tahoma"/>
          <w:b/>
          <w:sz w:val="18"/>
          <w:szCs w:val="18"/>
        </w:rPr>
        <w:t xml:space="preserve">___________________, </w:t>
      </w:r>
      <w:r w:rsidRPr="00CC7217">
        <w:rPr>
          <w:rFonts w:ascii="Tahoma" w:hAnsi="Tahoma" w:cs="Tahoma"/>
          <w:sz w:val="18"/>
          <w:szCs w:val="18"/>
        </w:rPr>
        <w:t>действующего на основании ________________, с другой стороны, совместно именуемые Стороны, заключили настоящий договор о нижеследующем:</w:t>
      </w:r>
    </w:p>
    <w:p w14:paraId="6DFD0E27" w14:textId="77777777" w:rsidR="00636E3B" w:rsidRPr="00CC7217" w:rsidRDefault="00636E3B" w:rsidP="00636E3B">
      <w:pPr>
        <w:tabs>
          <w:tab w:val="left" w:pos="3231"/>
        </w:tabs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ab/>
      </w:r>
    </w:p>
    <w:p w14:paraId="2014D7E5" w14:textId="77777777" w:rsidR="00636E3B" w:rsidRPr="00CC7217" w:rsidRDefault="00636E3B" w:rsidP="00636E3B">
      <w:pPr>
        <w:tabs>
          <w:tab w:val="left" w:pos="0"/>
        </w:tabs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1. Предмет договора</w:t>
      </w:r>
    </w:p>
    <w:p w14:paraId="5AAB2B0E" w14:textId="1C577FB0" w:rsidR="00636E3B" w:rsidRPr="00CC7217" w:rsidRDefault="00636E3B" w:rsidP="00636E3B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Поставщик обязуется поставить </w:t>
      </w:r>
      <w:r w:rsidR="00CA5278">
        <w:rPr>
          <w:rFonts w:ascii="Tahoma" w:hAnsi="Tahoma" w:cs="Tahoma"/>
          <w:sz w:val="18"/>
          <w:szCs w:val="18"/>
        </w:rPr>
        <w:t>товарно-материальные ценности</w:t>
      </w:r>
      <w:r w:rsidRPr="00CC7217">
        <w:rPr>
          <w:rFonts w:ascii="Tahoma" w:hAnsi="Tahoma" w:cs="Tahoma"/>
          <w:sz w:val="18"/>
          <w:szCs w:val="18"/>
        </w:rPr>
        <w:t xml:space="preserve"> (далее по тексту – Оборудование), согласно Спецификации, указанной в Приложении 1 к настоящему Договору, а Покупатель обязуется принять и оплатить стоимость надлежаще поставленного Оборудования в порядке, размере, предусмотренном настоящим Договором и Приложениями к нему.</w:t>
      </w:r>
    </w:p>
    <w:p w14:paraId="739FA122" w14:textId="77777777" w:rsidR="00636E3B" w:rsidRPr="00CC7217" w:rsidRDefault="00636E3B" w:rsidP="00636E3B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 Спецификации указываются согласованные Сторонами условия по наименованию, количеству и номенклатуре (ассортименту) Оборудования.</w:t>
      </w:r>
    </w:p>
    <w:p w14:paraId="4DF58884" w14:textId="76C70828" w:rsidR="00636E3B" w:rsidRPr="00CC7217" w:rsidRDefault="00636E3B" w:rsidP="00636E3B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Поставляемое Оборудование должно быть сертифицировано на территориях КР или стран-участниц ЕАЭС.</w:t>
      </w:r>
    </w:p>
    <w:p w14:paraId="4C90DD98" w14:textId="77777777" w:rsidR="00636E3B" w:rsidRPr="00CC7217" w:rsidRDefault="00636E3B" w:rsidP="00636E3B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F8310D5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2. Права и обязанности сторон</w:t>
      </w:r>
    </w:p>
    <w:p w14:paraId="4229B64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C7217">
        <w:rPr>
          <w:rFonts w:ascii="Tahoma" w:hAnsi="Tahoma" w:cs="Tahoma"/>
          <w:b/>
          <w:sz w:val="18"/>
          <w:szCs w:val="18"/>
          <w:u w:val="single"/>
        </w:rPr>
        <w:t>2.1. Поставщик обязуется:</w:t>
      </w:r>
    </w:p>
    <w:p w14:paraId="5541FDFB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2.1.1. Передать технически исправное, новое (не находившееся ранее в употреблении) Оборудование, все комплектующие части и всю сопутствующую техническую документацию в срок, указанный в п. 4.5. настоящего Договора. </w:t>
      </w:r>
    </w:p>
    <w:p w14:paraId="5FB977A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2.1.2. Известить Покупателя о планируемой дате доставки Оборудования по телефону и электронной почте, указанной в п. 4.4 настоящего Договора, не менее чем за 3 (три) рабочих дней до такой даты. </w:t>
      </w:r>
    </w:p>
    <w:p w14:paraId="692F0F1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2.1.3. Осуществлять доставку, разгрузку/погрузку Оборудования собственными силами и за счет собственных средств и ресурсов.   </w:t>
      </w:r>
    </w:p>
    <w:p w14:paraId="4D63AB2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2.1.4. Устранить собственными силами и за счет собственных средств и ресурсов дефекты, обнаруженные как при приемке, так и после приемки, в сроки, установленные в дефектном Акте. Обеспечить соответствие поставки Оборудования на условиях, предусмотренных в Спецификации - Приложении 1, к настоящему Договору.  </w:t>
      </w:r>
    </w:p>
    <w:p w14:paraId="03A97B9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2.1.5.</w:t>
      </w:r>
      <w:r w:rsidRPr="00CC7217">
        <w:rPr>
          <w:rFonts w:ascii="Tahoma" w:hAnsi="Tahoma" w:cs="Tahoma"/>
          <w:sz w:val="18"/>
          <w:szCs w:val="18"/>
        </w:rPr>
        <w:tab/>
        <w:t>Незамедлительно письменно информировать Покупателя о невозможности исполнения обязательств по настоящему Договору.</w:t>
      </w:r>
    </w:p>
    <w:p w14:paraId="17F71ED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2.1.6.</w:t>
      </w:r>
      <w:r w:rsidRPr="00CC7217">
        <w:rPr>
          <w:rFonts w:ascii="Tahoma" w:hAnsi="Tahoma" w:cs="Tahoma"/>
          <w:sz w:val="18"/>
          <w:szCs w:val="18"/>
        </w:rPr>
        <w:tab/>
        <w:t>Передать Оборудование Покупателю, на основании Акта приема-передачи, форма которого указана в Приложении 2 к настоящему Договору.</w:t>
      </w:r>
    </w:p>
    <w:p w14:paraId="7E66961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2.1.7. В случае поставки несоответствующего Договору Оборудования без промедления заменить несоответствующее Оборудование соответствующим или, по требованию Покупателя, возместить Покупателю стоимость несоответствующего Оборудования. Срок замены Оборудования не может превышать 5 (пяти) календарных дней с момента уведомления Поставщика.</w:t>
      </w:r>
    </w:p>
    <w:p w14:paraId="4098B97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2.1.8. В течение 14 (четырнадцати) календарных дней обеспечить выполнение гарантийных обязательств в соответствии с условиями, указанными в настоящем Договоре. При этом Поставщик обязуется в случае поломки (прихода в нерабочее состояние) Оборудования/части оборудования в период гарантийного срока не по вине Покупателя выполнить ремонт/поставить новые части (комплектующие), а при невозможности выполнить ремонт заменить вышедшее из строя Оборудование/часть оборудования вернуть часть стоимости Оборудования/части оборудования. Поставщик обязан отреагировать путем осмотра непосредственно самого Оборудования и/или предоставленной Покупателем документации по первому извещению о неисправности Оборудования во время гарантийного срока для диагностики Оборудования и ремонта поломок. </w:t>
      </w:r>
    </w:p>
    <w:p w14:paraId="3E10AEA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2.1.9. В случае причинения какого-либо ущерба третьим лицам при поставке Оборудования по настоящему Договору, Поставщик самостоятельно несет ответственность за такой ущерб, без привлечения Покупателя.   </w:t>
      </w:r>
    </w:p>
    <w:p w14:paraId="2109FA84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2.1.10. 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16DC615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1F8FE43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C7217">
        <w:rPr>
          <w:rFonts w:ascii="Tahoma" w:hAnsi="Tahoma" w:cs="Tahoma"/>
          <w:b/>
          <w:sz w:val="18"/>
          <w:szCs w:val="18"/>
          <w:u w:val="single"/>
        </w:rPr>
        <w:t>2.2. Права и обязанности Покупателя:</w:t>
      </w:r>
    </w:p>
    <w:p w14:paraId="6E33952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2.2.1. Принять Оборудование, при условии надлежащей поставки и оплатить его стоимость, в соответствии с условиями настоящего Договора.</w:t>
      </w:r>
    </w:p>
    <w:p w14:paraId="4BEE04A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2.2.2.  При доставке осмотреть Оборудование/техническую документацию на соответствие требованиям качества и наличия всех комплектующих частей, согласно Спецификации, к настоящему Договору.</w:t>
      </w:r>
    </w:p>
    <w:p w14:paraId="05368FC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2.2.3. Покупатель вправе отказаться принять Оборудование и/или комплектующие части в случаях несоответствия требованиям качества Оборудования, неполной поставки Оборудования (комплектующих частей) и/или следов механического повреждения. При обнаружении описанных выше несоответствий Покупателем составляется соответствующий акт, делается отметка соответствующих сопроводительных документах и направляет его в адрес Поставщика.</w:t>
      </w:r>
    </w:p>
    <w:p w14:paraId="1937B0B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2.2.4. В случае обнаружения ненадлежащего качества и/или неисправности Оборудования в период гарантийного срока Покупатель вправе требовать его замены и/или комплектующих частей либо устранения неисправностей. Покупатель составляет соответствующий акт, где отражаются технические и иные характеристики несоответствий, и направляет его в адрес Поставщика.</w:t>
      </w:r>
    </w:p>
    <w:p w14:paraId="088274D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2.2.5. В случае отказа Поставщика устранить дефекты, заменить Оборудование/комплектующие части, или не соблюдения сроков их устранения/замены, Покупатель вправе расторгнуть Договор в одностороннем порядке.   </w:t>
      </w:r>
    </w:p>
    <w:p w14:paraId="0FC9C76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>2.2.6. Письменно уведомить Поставщика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4AF2BB9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D126FA8" w14:textId="77777777" w:rsidR="00636E3B" w:rsidRPr="00CC7217" w:rsidRDefault="00636E3B" w:rsidP="00636E3B">
      <w:pPr>
        <w:spacing w:line="240" w:lineRule="auto"/>
        <w:ind w:left="36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3. Качество и гарантийные обязательства</w:t>
      </w:r>
    </w:p>
    <w:p w14:paraId="275272E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3.1. Качество и комплектность передаваемого Покупателю Оборудования должны полностью соответствовать техническому описанию функциональных возможностей Оборудования, паспортным данным и техническим требованиям, предъявляемым к нему.</w:t>
      </w:r>
    </w:p>
    <w:p w14:paraId="210EA67E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3.2. На поставляемое, в соответствии с условиями настоящего Договора, Оборудование, устанавливается гарантийный срок (далее «Гарантийный срок»), продолжительностью 12 (двенадцать) месяцев со дня подписания Акта приема-передачи Оборудования.  </w:t>
      </w:r>
    </w:p>
    <w:p w14:paraId="4A15E77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3.3.  Покупатель имеет право заявить претензии относительно качества поставленного Оборудования (скрытые недостатки) в течение всего Гарантийного срока.</w:t>
      </w:r>
    </w:p>
    <w:p w14:paraId="455CD8AE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3.4. В случае существенного нарушения требований к качеству Оборудования (обнаружения неустранимых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 и других подобных недостатков) Покупатель вправе по своему выбору отказаться от исполнения Договора и потребовать возврата уплаченной за Оборудование денежной суммы (а также штрафные санкции) или потребовать замены несоответствующего Договору Оборудования, соответствующим. </w:t>
      </w:r>
    </w:p>
    <w:p w14:paraId="15F16401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3.5. Поставщик гарантирует качество, надежность и возможность беспрерывной эксплуатации по назначению (безотказную работу) поставляемого Оборудования в течение гарантийного срока. </w:t>
      </w:r>
    </w:p>
    <w:p w14:paraId="68963734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3.6.</w:t>
      </w:r>
      <w:r w:rsidRPr="00CC7217">
        <w:rPr>
          <w:rFonts w:ascii="Tahoma" w:hAnsi="Tahoma" w:cs="Tahoma"/>
          <w:sz w:val="18"/>
          <w:szCs w:val="18"/>
        </w:rPr>
        <w:tab/>
        <w:t>Гарантийный срок продлевается на время, в течение которого Оборудование не могло быть эксплуатировано из-за обнаруженных в нем недостатков, о которых извещен Поставщик, а также на время, в течение которого устранялись дефекты. В случае замены частей/комплектующих гарантийный срок на части/комплектующие устанавливается с даты их замены.</w:t>
      </w:r>
    </w:p>
    <w:p w14:paraId="65D0B29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3.7.</w:t>
      </w:r>
      <w:r w:rsidRPr="00CC7217">
        <w:rPr>
          <w:rFonts w:ascii="Tahoma" w:hAnsi="Tahoma" w:cs="Tahoma"/>
          <w:sz w:val="18"/>
          <w:szCs w:val="18"/>
        </w:rPr>
        <w:tab/>
        <w:t>Гарантийное обслуживание осуществляется по месту нахождения Оборудования. Доставка Оборудования к месту гарантийного ремонта осуществляется за счет Поставщика.</w:t>
      </w:r>
    </w:p>
    <w:p w14:paraId="1260FA0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3.8. Гарантии Поставщика не распространяются на следующие случаи:</w:t>
      </w:r>
    </w:p>
    <w:p w14:paraId="2D64422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а) Если Оборудование использовалось в целях, не соответствующих его прямому назначению;</w:t>
      </w:r>
    </w:p>
    <w:p w14:paraId="7A4A655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б) В случае нарушения правил эксплуатации Оборудования.</w:t>
      </w:r>
    </w:p>
    <w:p w14:paraId="131EF45B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в) Если Оборудование имеет следы самостоятельного ремонта.</w:t>
      </w:r>
    </w:p>
    <w:p w14:paraId="259105A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г) В случае механических повреждений, возникших после передачи Оборудования Покупателю.</w:t>
      </w:r>
    </w:p>
    <w:p w14:paraId="4791984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78C9F42" w14:textId="77777777" w:rsidR="00636E3B" w:rsidRPr="00CC7217" w:rsidRDefault="00636E3B" w:rsidP="00636E3B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Порядок поставки и сдачи-приемки Оборудования </w:t>
      </w:r>
    </w:p>
    <w:p w14:paraId="5F20C9DE" w14:textId="77777777" w:rsidR="006E032B" w:rsidRDefault="00636E3B" w:rsidP="00636E3B">
      <w:pPr>
        <w:spacing w:line="240" w:lineRule="auto"/>
        <w:contextualSpacing/>
        <w:jc w:val="both"/>
        <w:rPr>
          <w:rFonts w:ascii="Tahoma" w:eastAsia="Times New Roman" w:hAnsi="Tahoma" w:cs="Tahoma"/>
          <w:sz w:val="18"/>
          <w:szCs w:val="20"/>
        </w:rPr>
      </w:pPr>
      <w:r w:rsidRPr="00CC7217">
        <w:rPr>
          <w:rFonts w:ascii="Tahoma" w:hAnsi="Tahoma" w:cs="Tahoma"/>
          <w:sz w:val="18"/>
          <w:szCs w:val="18"/>
        </w:rPr>
        <w:t xml:space="preserve">4.1. Поставщик осуществляет доставку Оборудования по адресу: Кыргызская Республика, </w:t>
      </w:r>
      <w:r w:rsidR="006E032B" w:rsidRPr="00770BDD">
        <w:rPr>
          <w:rFonts w:ascii="Tahoma" w:eastAsia="Times New Roman" w:hAnsi="Tahoma" w:cs="Tahoma"/>
          <w:sz w:val="18"/>
          <w:szCs w:val="20"/>
        </w:rPr>
        <w:t xml:space="preserve">г. Бишкек, ул. </w:t>
      </w:r>
      <w:proofErr w:type="spellStart"/>
      <w:r w:rsidR="006E032B" w:rsidRPr="00770BDD">
        <w:rPr>
          <w:rFonts w:ascii="Tahoma" w:eastAsia="Times New Roman" w:hAnsi="Tahoma" w:cs="Tahoma"/>
          <w:sz w:val="18"/>
          <w:szCs w:val="20"/>
        </w:rPr>
        <w:t>Суюмбаева</w:t>
      </w:r>
      <w:proofErr w:type="spellEnd"/>
      <w:r w:rsidR="006E032B" w:rsidRPr="00770BDD">
        <w:rPr>
          <w:rFonts w:ascii="Tahoma" w:eastAsia="Times New Roman" w:hAnsi="Tahoma" w:cs="Tahoma"/>
          <w:sz w:val="18"/>
          <w:szCs w:val="20"/>
        </w:rPr>
        <w:t>, 123</w:t>
      </w:r>
      <w:r w:rsidR="006E032B">
        <w:rPr>
          <w:rFonts w:ascii="Tahoma" w:eastAsia="Times New Roman" w:hAnsi="Tahoma" w:cs="Tahoma"/>
          <w:sz w:val="18"/>
          <w:szCs w:val="20"/>
        </w:rPr>
        <w:t>, цок. Этаж (подвал)</w:t>
      </w:r>
      <w:r w:rsidR="006E032B" w:rsidRPr="00770BDD">
        <w:rPr>
          <w:rFonts w:ascii="Tahoma" w:eastAsia="Times New Roman" w:hAnsi="Tahoma" w:cs="Tahoma"/>
          <w:sz w:val="18"/>
          <w:szCs w:val="20"/>
        </w:rPr>
        <w:t>.</w:t>
      </w:r>
    </w:p>
    <w:p w14:paraId="631A7A28" w14:textId="1107464E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4.2. Все расходы, связанные с доставкой Оборудования до пункта назначения, указанного в п. 4.1.  настоящего Договора полностью несет Поставщик.</w:t>
      </w:r>
    </w:p>
    <w:p w14:paraId="09CD2FFE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4.3. Риски потери или повреждения Оборудования до момента передачи оборудования Покупателю по Акту приема-передачи несет Поставщик. </w:t>
      </w:r>
    </w:p>
    <w:p w14:paraId="1FB6E67D" w14:textId="6A3B4D08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4.4. Поставщик извещает Покупателя о планируемой дате доставки Оборудования по телефону и электронной почте:</w:t>
      </w:r>
      <w:r w:rsidRPr="00CC7217">
        <w:rPr>
          <w:sz w:val="18"/>
          <w:szCs w:val="18"/>
        </w:rPr>
        <w:t xml:space="preserve"> </w:t>
      </w:r>
      <w:r w:rsidRPr="003723EB">
        <w:rPr>
          <w:rFonts w:ascii="Tahoma" w:hAnsi="Tahoma" w:cs="Tahoma"/>
          <w:color w:val="0000FF"/>
          <w:sz w:val="18"/>
          <w:szCs w:val="18"/>
          <w:u w:val="single"/>
        </w:rPr>
        <w:t xml:space="preserve">0555 </w:t>
      </w:r>
      <w:r w:rsidR="003723EB">
        <w:rPr>
          <w:rFonts w:ascii="Tahoma" w:hAnsi="Tahoma" w:cs="Tahoma"/>
          <w:color w:val="0000FF"/>
          <w:sz w:val="18"/>
          <w:szCs w:val="18"/>
          <w:u w:val="single"/>
        </w:rPr>
        <w:t>5</w:t>
      </w:r>
      <w:r w:rsidRPr="003723EB">
        <w:rPr>
          <w:rFonts w:ascii="Tahoma" w:hAnsi="Tahoma" w:cs="Tahoma"/>
          <w:color w:val="0000FF"/>
          <w:sz w:val="18"/>
          <w:szCs w:val="18"/>
          <w:u w:val="single"/>
        </w:rPr>
        <w:t>055</w:t>
      </w:r>
      <w:r w:rsidR="003723EB">
        <w:rPr>
          <w:rFonts w:ascii="Tahoma" w:hAnsi="Tahoma" w:cs="Tahoma"/>
          <w:color w:val="0000FF"/>
          <w:sz w:val="18"/>
          <w:szCs w:val="18"/>
          <w:u w:val="single"/>
        </w:rPr>
        <w:t>58</w:t>
      </w:r>
      <w:r w:rsidRPr="003723EB">
        <w:rPr>
          <w:rFonts w:ascii="Tahoma" w:hAnsi="Tahoma" w:cs="Tahoma"/>
          <w:color w:val="0000FF"/>
          <w:sz w:val="18"/>
          <w:szCs w:val="18"/>
        </w:rPr>
        <w:t>,</w:t>
      </w:r>
      <w:r w:rsidRPr="003723EB">
        <w:rPr>
          <w:sz w:val="18"/>
          <w:szCs w:val="18"/>
        </w:rPr>
        <w:t xml:space="preserve"> </w:t>
      </w:r>
      <w:hyperlink r:id="rId13" w:history="1">
        <w:r w:rsidRPr="003723EB">
          <w:rPr>
            <w:sz w:val="18"/>
            <w:szCs w:val="18"/>
          </w:rPr>
          <w:t xml:space="preserve"> </w:t>
        </w:r>
        <w:r w:rsidR="003723EB" w:rsidRPr="003723EB">
          <w:rPr>
            <w:rStyle w:val="a7"/>
            <w:rFonts w:ascii="Tahoma" w:hAnsi="Tahoma" w:cs="Tahoma"/>
            <w:sz w:val="18"/>
            <w:szCs w:val="18"/>
            <w:lang w:val="en-US"/>
          </w:rPr>
          <w:t>rtaabaldiev</w:t>
        </w:r>
        <w:r w:rsidR="003723EB" w:rsidRPr="003723EB">
          <w:rPr>
            <w:rStyle w:val="a7"/>
            <w:rFonts w:ascii="Tahoma" w:hAnsi="Tahoma" w:cs="Tahoma"/>
            <w:sz w:val="18"/>
            <w:szCs w:val="18"/>
          </w:rPr>
          <w:t>@</w:t>
        </w:r>
        <w:r w:rsidR="003723EB" w:rsidRPr="003723EB">
          <w:rPr>
            <w:rStyle w:val="a7"/>
            <w:rFonts w:ascii="Tahoma" w:hAnsi="Tahoma" w:cs="Tahoma"/>
            <w:sz w:val="18"/>
            <w:szCs w:val="18"/>
            <w:lang w:val="en-US"/>
          </w:rPr>
          <w:t>megacom</w:t>
        </w:r>
        <w:r w:rsidR="003723EB" w:rsidRPr="003723EB">
          <w:rPr>
            <w:rStyle w:val="a7"/>
            <w:rFonts w:ascii="Tahoma" w:hAnsi="Tahoma" w:cs="Tahoma"/>
            <w:sz w:val="18"/>
            <w:szCs w:val="18"/>
          </w:rPr>
          <w:t>.</w:t>
        </w:r>
        <w:r w:rsidR="003723EB" w:rsidRPr="003723EB">
          <w:rPr>
            <w:rStyle w:val="a7"/>
            <w:rFonts w:ascii="Tahoma" w:hAnsi="Tahoma" w:cs="Tahoma"/>
            <w:sz w:val="18"/>
            <w:szCs w:val="18"/>
            <w:lang w:val="en-US"/>
          </w:rPr>
          <w:t>kg</w:t>
        </w:r>
      </w:hyperlink>
      <w:r w:rsidRPr="00CC7217">
        <w:rPr>
          <w:rFonts w:ascii="Tahoma" w:hAnsi="Tahoma" w:cs="Tahoma"/>
          <w:sz w:val="18"/>
          <w:szCs w:val="18"/>
        </w:rPr>
        <w:t xml:space="preserve"> не менее чем за 3 (три) рабочих дня до даты поставки. </w:t>
      </w:r>
    </w:p>
    <w:p w14:paraId="46B4FA43" w14:textId="0007103D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4.5. Поставщик обязуется поставить Оборудование, указанное в Спецификации - Приложении 1 к настоящему Договору, в течение </w:t>
      </w:r>
      <w:r w:rsidR="00CA5278">
        <w:rPr>
          <w:rFonts w:ascii="Tahoma" w:hAnsi="Tahoma" w:cs="Tahoma"/>
          <w:sz w:val="18"/>
          <w:szCs w:val="18"/>
        </w:rPr>
        <w:t>____</w:t>
      </w:r>
      <w:r w:rsidRPr="00CC7217">
        <w:rPr>
          <w:rFonts w:ascii="Tahoma" w:hAnsi="Tahoma" w:cs="Tahoma"/>
          <w:sz w:val="18"/>
          <w:szCs w:val="18"/>
        </w:rPr>
        <w:t xml:space="preserve"> календарных дней с момента заключения настоящего Договора. </w:t>
      </w:r>
      <w:r w:rsidR="003723EB">
        <w:rPr>
          <w:rFonts w:ascii="Tahoma" w:hAnsi="Tahoma" w:cs="Tahoma"/>
          <w:sz w:val="18"/>
          <w:szCs w:val="18"/>
        </w:rPr>
        <w:t xml:space="preserve"> </w:t>
      </w:r>
    </w:p>
    <w:p w14:paraId="27F1C6AA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4.6. Одновременно с Оборудованием Поставщик обязан передать Покупателю следующие документы (сопроводительную документацию на Оборудование):</w:t>
      </w:r>
    </w:p>
    <w:p w14:paraId="015F37E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техническая документация на поставляемое Оборудование;</w:t>
      </w:r>
    </w:p>
    <w:p w14:paraId="3CF18CF0" w14:textId="77777777" w:rsidR="00636E3B" w:rsidRPr="003723EB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A5278">
        <w:rPr>
          <w:rFonts w:ascii="Tahoma" w:hAnsi="Tahoma" w:cs="Tahoma"/>
          <w:color w:val="FF0000"/>
          <w:sz w:val="18"/>
          <w:szCs w:val="18"/>
        </w:rPr>
        <w:t xml:space="preserve">- </w:t>
      </w:r>
      <w:r w:rsidRPr="003723EB">
        <w:rPr>
          <w:rFonts w:ascii="Tahoma" w:hAnsi="Tahoma" w:cs="Tahoma"/>
          <w:sz w:val="18"/>
          <w:szCs w:val="18"/>
        </w:rPr>
        <w:t>сертификат соответствия КР или Таможенного союза– 1 (один) экз.;</w:t>
      </w:r>
    </w:p>
    <w:p w14:paraId="19B8A71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Товарная накладная – 1 (один) экз.;</w:t>
      </w:r>
    </w:p>
    <w:p w14:paraId="5BEFACE5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- </w:t>
      </w:r>
      <w:r w:rsidRPr="00CC7217">
        <w:rPr>
          <w:rFonts w:ascii="Tahoma" w:hAnsi="Tahoma" w:cs="Tahoma"/>
          <w:color w:val="000000"/>
          <w:sz w:val="18"/>
          <w:szCs w:val="18"/>
        </w:rPr>
        <w:t>счет-фактура поставщика с описанием Оборудования, с указанием количества, цены единицы Оборудования и общей суммы;</w:t>
      </w:r>
    </w:p>
    <w:p w14:paraId="14C8B13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акт приема-передачи Оборудования, подписанный со стороны Поставщика.</w:t>
      </w:r>
    </w:p>
    <w:p w14:paraId="72439DFD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4.7.  После доставки Оборудования в Пункт назначения, Покупатель производит внешний осмотр целостности упаковки Оборудования, и в случае отсутствия повреждения упаковки подписывает Акт приема-передачи. В случае наличия повреждения упаковки отказывается от приемки и направляет в течение 5 (пяти) рабочих дней мотивированный отказ от приемки. С момента подписания Сторонами Акта приема-передачи Оборудование переходит в собственность Покупателя.</w:t>
      </w:r>
    </w:p>
    <w:p w14:paraId="2710DB4A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4.8. Поставка считается осуществленной с момента подписания Сторонами Акта приема-передачи Оборудования.</w:t>
      </w:r>
    </w:p>
    <w:p w14:paraId="4CB95A68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4.9. Акт приема-передачи Оборудования подписывается обеими Сторонами. При отказе от подписания Акта приема-передачи Оборудования какой-либо из Сторон, основания отказа излагаются письменно.</w:t>
      </w:r>
    </w:p>
    <w:p w14:paraId="7DCE2E48" w14:textId="77777777" w:rsidR="00636E3B" w:rsidRPr="00CC7217" w:rsidRDefault="00636E3B" w:rsidP="00636E3B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4.10. Право собственности на Оборудование от Поставщика к Покупателю переходит с момента подписания Акта приемки-передачи обеими сторонами.</w:t>
      </w:r>
    </w:p>
    <w:p w14:paraId="69D26C93" w14:textId="6C91DBD2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489C3D4F" w14:textId="77777777" w:rsidR="00636E3B" w:rsidRPr="00CC7217" w:rsidRDefault="00636E3B" w:rsidP="00636E3B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Стоимость договора</w:t>
      </w:r>
    </w:p>
    <w:p w14:paraId="2CE8EDD8" w14:textId="378F7168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5.1. Стоимость поставляемого Оборудования составляет: </w:t>
      </w:r>
      <w:r w:rsidRPr="00CC7217">
        <w:rPr>
          <w:rFonts w:ascii="Tahoma" w:hAnsi="Tahoma" w:cs="Tahoma"/>
          <w:b/>
          <w:sz w:val="18"/>
          <w:szCs w:val="18"/>
        </w:rPr>
        <w:t xml:space="preserve">_______________ </w:t>
      </w:r>
      <w:r w:rsidRPr="00CC7217">
        <w:rPr>
          <w:rFonts w:ascii="Tahoma" w:hAnsi="Tahoma" w:cs="Tahoma"/>
          <w:sz w:val="18"/>
          <w:szCs w:val="18"/>
        </w:rPr>
        <w:t>(________________________) сом,</w:t>
      </w:r>
      <w:r w:rsidRPr="00CC7217">
        <w:rPr>
          <w:rFonts w:ascii="Tahoma" w:hAnsi="Tahoma" w:cs="Tahoma"/>
          <w:b/>
          <w:sz w:val="18"/>
          <w:szCs w:val="18"/>
        </w:rPr>
        <w:t xml:space="preserve"> </w:t>
      </w:r>
      <w:r w:rsidRPr="00CC7217">
        <w:rPr>
          <w:rFonts w:ascii="Tahoma" w:hAnsi="Tahoma" w:cs="Tahoma"/>
          <w:sz w:val="18"/>
          <w:szCs w:val="18"/>
        </w:rPr>
        <w:t xml:space="preserve">с учетом применимых налогов. Поставщик является плательщиком </w:t>
      </w:r>
      <w:r w:rsidR="00CA5278">
        <w:rPr>
          <w:rFonts w:ascii="Tahoma" w:hAnsi="Tahoma" w:cs="Tahoma"/>
          <w:sz w:val="18"/>
          <w:szCs w:val="18"/>
        </w:rPr>
        <w:t>_________</w:t>
      </w:r>
      <w:r w:rsidRPr="00CC7217">
        <w:rPr>
          <w:rFonts w:ascii="Tahoma" w:hAnsi="Tahoma" w:cs="Tahoma"/>
          <w:sz w:val="18"/>
          <w:szCs w:val="18"/>
        </w:rPr>
        <w:t>.</w:t>
      </w:r>
    </w:p>
    <w:p w14:paraId="7EF951C1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5.2. Оплата по настоящему Договору осуществляется Покупателем в национальной валюте Кыргызской Республики – сомах, путем прямого банковского перевода на реквизиты Поставщика, указанные в настоящем Договоре на следующих условиях:</w:t>
      </w:r>
    </w:p>
    <w:p w14:paraId="6334323E" w14:textId="581EA887" w:rsidR="00636E3B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5.2.1. П</w:t>
      </w:r>
      <w:r w:rsidRPr="00CC7217">
        <w:rPr>
          <w:rFonts w:ascii="Tahoma" w:hAnsi="Tahoma" w:cs="Tahoma"/>
          <w:color w:val="000000"/>
          <w:sz w:val="18"/>
          <w:szCs w:val="18"/>
        </w:rPr>
        <w:t>о факту поставки Оборудования до склада Покупателя,</w:t>
      </w:r>
      <w:r w:rsidRPr="00CC7217">
        <w:rPr>
          <w:rFonts w:ascii="Tahoma" w:hAnsi="Tahoma" w:cs="Tahoma"/>
          <w:bCs/>
          <w:color w:val="000000"/>
          <w:sz w:val="18"/>
          <w:szCs w:val="18"/>
        </w:rPr>
        <w:t xml:space="preserve"> 100 (сто) % от стоимости Оборудования</w:t>
      </w:r>
      <w:r w:rsidRPr="00CC7217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CC7217">
        <w:rPr>
          <w:rFonts w:ascii="Tahoma" w:hAnsi="Tahoma" w:cs="Tahoma"/>
          <w:sz w:val="18"/>
          <w:szCs w:val="18"/>
        </w:rPr>
        <w:t xml:space="preserve">указанной в п. 5.1. Договора, Покупатель оплачивает </w:t>
      </w:r>
      <w:r w:rsidRPr="00CC7217">
        <w:rPr>
          <w:rFonts w:ascii="Tahoma" w:hAnsi="Tahoma" w:cs="Tahoma"/>
          <w:color w:val="000000"/>
          <w:sz w:val="18"/>
          <w:szCs w:val="18"/>
        </w:rPr>
        <w:t xml:space="preserve">в течение 10 (десяти) банковских дней с момента предоставления Поставщиком счет-фактуры, выставленной на основании обоюдно подписанного сторонами акта приема передачи </w:t>
      </w:r>
      <w:r w:rsidRPr="00CC7217">
        <w:rPr>
          <w:rFonts w:ascii="Tahoma" w:hAnsi="Tahoma" w:cs="Tahoma"/>
          <w:sz w:val="18"/>
          <w:szCs w:val="18"/>
        </w:rPr>
        <w:t>Оборудования.</w:t>
      </w:r>
    </w:p>
    <w:p w14:paraId="2B3435D6" w14:textId="77777777" w:rsidR="002B74E1" w:rsidRDefault="002B74E1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685E2F5" w14:textId="77777777" w:rsidR="00CC7217" w:rsidRPr="00CC7217" w:rsidRDefault="00CC7217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64786B5C" w14:textId="77777777" w:rsidR="00636E3B" w:rsidRPr="00CC7217" w:rsidRDefault="00636E3B" w:rsidP="00636E3B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lastRenderedPageBreak/>
        <w:t>Гарантийное обеспечение</w:t>
      </w:r>
    </w:p>
    <w:p w14:paraId="7ABB8568" w14:textId="52D04CF0" w:rsidR="00636E3B" w:rsidRPr="00CC7217" w:rsidRDefault="00636E3B" w:rsidP="00636E3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6.1. Гарантийное обеспечение исполнения Договора, которое Поставщик вносит до заключения настоящего Договора или в течение 5 (пяти) рабочих дней с момента заключения настоящего Договора, в размере: </w:t>
      </w:r>
      <w:r w:rsidRPr="00CC7217">
        <w:rPr>
          <w:rFonts w:ascii="Tahoma" w:hAnsi="Tahoma" w:cs="Tahoma"/>
          <w:b/>
          <w:sz w:val="18"/>
          <w:szCs w:val="18"/>
        </w:rPr>
        <w:t xml:space="preserve">__________ </w:t>
      </w:r>
      <w:r w:rsidRPr="00CC7217">
        <w:rPr>
          <w:rFonts w:ascii="Tahoma" w:hAnsi="Tahoma" w:cs="Tahoma"/>
          <w:sz w:val="18"/>
          <w:szCs w:val="18"/>
        </w:rPr>
        <w:t xml:space="preserve">(___________________________) сом, составляющее </w:t>
      </w:r>
      <w:r w:rsidR="00CA5278">
        <w:rPr>
          <w:rFonts w:ascii="Tahoma" w:hAnsi="Tahoma" w:cs="Tahoma"/>
          <w:sz w:val="18"/>
          <w:szCs w:val="18"/>
        </w:rPr>
        <w:t>___</w:t>
      </w:r>
      <w:r w:rsidRPr="00CC7217">
        <w:rPr>
          <w:rFonts w:ascii="Tahoma" w:hAnsi="Tahoma" w:cs="Tahoma"/>
          <w:sz w:val="18"/>
          <w:szCs w:val="18"/>
        </w:rPr>
        <w:t xml:space="preserve"> % от стоимости Оборудования до полного исполнения Договора.</w:t>
      </w:r>
    </w:p>
    <w:p w14:paraId="06F9D095" w14:textId="77777777" w:rsidR="00636E3B" w:rsidRPr="00CC7217" w:rsidRDefault="00636E3B" w:rsidP="00636E3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6.1.1. Гарантийное обеспечение исполнения Договора возвращается Поставщику после подписания Сторонами Акта приема-передачи Оборудования.</w:t>
      </w:r>
    </w:p>
    <w:p w14:paraId="38C3A9E3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6.1.2. В случае ненадлежащего исполнения Поставщиком своих обязательств (в том числе, но не ограничиваясь: несвоевременная поставка/или не устранения дефектов или несоответствий и пр.) Покупатель в </w:t>
      </w:r>
      <w:proofErr w:type="spellStart"/>
      <w:r w:rsidRPr="00CC7217">
        <w:rPr>
          <w:rFonts w:ascii="Tahoma" w:hAnsi="Tahoma" w:cs="Tahoma"/>
          <w:sz w:val="18"/>
          <w:szCs w:val="18"/>
        </w:rPr>
        <w:t>безакцептном</w:t>
      </w:r>
      <w:proofErr w:type="spellEnd"/>
      <w:r w:rsidRPr="00CC7217">
        <w:rPr>
          <w:rFonts w:ascii="Tahoma" w:hAnsi="Tahoma" w:cs="Tahoma"/>
          <w:sz w:val="18"/>
          <w:szCs w:val="18"/>
        </w:rPr>
        <w:t xml:space="preserve"> порядке удерживает сумму гарантийного обеспечения исполнения договора, в счет возмещения убытков, причиненных таким неисполнением.</w:t>
      </w:r>
    </w:p>
    <w:p w14:paraId="0D15F1E6" w14:textId="3074048E" w:rsidR="00636E3B" w:rsidRPr="00CC7217" w:rsidRDefault="00636E3B" w:rsidP="00CA52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6.1.3. Оставшаяся сумма гарантийного обеспечения исполнения договора, после удержания из ГОИД неустоек согласно условиям Договора, возвращается Поставщику в течение 3 (трех) рабочих дней со дня подписания Акта приема-передачи Оборудования.</w:t>
      </w:r>
    </w:p>
    <w:p w14:paraId="1DEDBB1B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6.1.5. После выполнения Поставщиком гарантийных обязательств по договору, Покупатель возвращает Поставщику оставшуюся сумму ГОИД, в течение 3-х рабочих дней.</w:t>
      </w:r>
    </w:p>
    <w:p w14:paraId="442FB747" w14:textId="77777777" w:rsidR="00636E3B" w:rsidRPr="00CC7217" w:rsidRDefault="00636E3B" w:rsidP="00636E3B">
      <w:pPr>
        <w:pStyle w:val="af2"/>
        <w:ind w:hanging="567"/>
        <w:jc w:val="both"/>
        <w:rPr>
          <w:rFonts w:ascii="Tahoma" w:hAnsi="Tahoma" w:cs="Tahoma"/>
          <w:b/>
          <w:sz w:val="18"/>
          <w:szCs w:val="18"/>
        </w:rPr>
      </w:pPr>
    </w:p>
    <w:p w14:paraId="7596E8AB" w14:textId="77777777" w:rsidR="00636E3B" w:rsidRPr="00CC7217" w:rsidRDefault="00636E3B" w:rsidP="00636E3B">
      <w:pPr>
        <w:pStyle w:val="a3"/>
        <w:numPr>
          <w:ilvl w:val="0"/>
          <w:numId w:val="24"/>
        </w:numPr>
        <w:spacing w:after="200"/>
        <w:contextualSpacing/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CC7217">
        <w:rPr>
          <w:rFonts w:ascii="Tahoma" w:hAnsi="Tahoma" w:cs="Tahoma"/>
          <w:b/>
          <w:sz w:val="18"/>
          <w:szCs w:val="18"/>
        </w:rPr>
        <w:t>Ответственность сторон</w:t>
      </w:r>
    </w:p>
    <w:p w14:paraId="3968EC1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7.1.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Кыргызской Республики.  </w:t>
      </w:r>
    </w:p>
    <w:p w14:paraId="0935437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7.2. В случае поставки несоответствующего Оборудования Покупатель вправе предъявить Поставщику требования безвозмездного устранения несоответствий Оборудования.</w:t>
      </w:r>
    </w:p>
    <w:p w14:paraId="5B68CB7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При недопоставке Оборудования Поставщик обязуется восполнить недопоставленное Оборудование/количество частей в течение 10 (десяти) рабочих дней с момента извещения Покупателем о неполной доставке частей Оборудования, указанных в Спецификации. При этом доставка недостающего Оборудования осуществляется Поставщиком собственными силами и из собственных средств.</w:t>
      </w:r>
    </w:p>
    <w:p w14:paraId="5E51B14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7.3. За просрочку поставки Оборудования/нарушения срока замены некачественного Оборудования/сроков в течении гарантийного срока/устранения несоответствий/неполной поставки, Покупатель вправе взыскать с Поставщика пеню в размере 0,1 (ноль целых одна десятая) % от стоимости Оборудования подлежащего поставке, за каждый просроченный день, но не более 10 (десяти) % от стоимости Оборудования подлежащего поставке.</w:t>
      </w:r>
    </w:p>
    <w:p w14:paraId="7F09C01C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7.4. За просрочку оплаты поставленного Оборудования Поставщик вправе взыскать с Покупателя пеню в размере 0,01 (ноль целых одна десятая) % от суммы подлежащей оплате за каждый просроченный день, но не более 10 (десяти) % от суммы подлежащей оплате.</w:t>
      </w:r>
    </w:p>
    <w:p w14:paraId="341BE689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7.5. За невыполнение и/или ненадлежащее выполнение гарантийных обязательств по настоящему договору Поставщик выплачивает Покупателю неустойку в размере 0,1 (ноль целых одна десятая) % от общей суммы Договора за каждый просроченный день, но не более 10 (десяти) % от общей стоимости договора.</w:t>
      </w:r>
    </w:p>
    <w:p w14:paraId="2D67F30F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7.6. Уплата неустойки и возмещение убытков, причиненных ненадлежащим исполнением своих обязательств, не освобождает стороны от выполнения обязательств по настоящему Договору.</w:t>
      </w:r>
      <w:r w:rsidRPr="00CC7217">
        <w:rPr>
          <w:rFonts w:ascii="Tahoma" w:hAnsi="Tahoma" w:cs="Tahoma"/>
          <w:sz w:val="18"/>
          <w:szCs w:val="18"/>
        </w:rPr>
        <w:tab/>
      </w:r>
    </w:p>
    <w:p w14:paraId="07E43F66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A60E154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8.  Форс-мажор</w:t>
      </w:r>
    </w:p>
    <w:p w14:paraId="51B132F9" w14:textId="77777777" w:rsidR="00636E3B" w:rsidRPr="00CC7217" w:rsidRDefault="00636E3B" w:rsidP="00636E3B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8.1. </w:t>
      </w:r>
      <w:r w:rsidRPr="00CC7217">
        <w:rPr>
          <w:rFonts w:ascii="Tahoma" w:hAnsi="Tahoma" w:cs="Tahoma"/>
          <w:color w:val="000000" w:themeColor="text1"/>
          <w:sz w:val="18"/>
          <w:szCs w:val="18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15FD6409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34F35E20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776EB595" w14:textId="0D17F2EC" w:rsidR="00636E3B" w:rsidRPr="003723EB" w:rsidRDefault="00636E3B" w:rsidP="003723E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</w:t>
      </w:r>
      <w:r w:rsidR="003723EB" w:rsidRPr="003723EB">
        <w:rPr>
          <w:rFonts w:ascii="Tahoma" w:hAnsi="Tahoma" w:cs="Tahoma"/>
          <w:color w:val="0000FF"/>
          <w:sz w:val="18"/>
          <w:szCs w:val="18"/>
          <w:u w:val="single"/>
        </w:rPr>
        <w:t>rtaabaldiev@megacom.kg</w:t>
      </w:r>
      <w:r w:rsidRPr="003723EB">
        <w:rPr>
          <w:rStyle w:val="a7"/>
          <w:rFonts w:ascii="Tahoma" w:hAnsi="Tahoma" w:cs="Tahoma"/>
          <w:sz w:val="18"/>
          <w:szCs w:val="18"/>
        </w:rPr>
        <w:t>.</w:t>
      </w:r>
      <w:r w:rsidRPr="00CC7217">
        <w:rPr>
          <w:rStyle w:val="a7"/>
          <w:rFonts w:ascii="Tahoma" w:hAnsi="Tahoma" w:cs="Tahoma"/>
          <w:sz w:val="18"/>
          <w:szCs w:val="18"/>
        </w:rPr>
        <w:t xml:space="preserve"> </w:t>
      </w:r>
      <w:r w:rsidRPr="00CC7217">
        <w:rPr>
          <w:rFonts w:ascii="Tahoma" w:hAnsi="Tahoma" w:cs="Tahoma"/>
          <w:color w:val="000000" w:themeColor="text1"/>
          <w:sz w:val="18"/>
          <w:szCs w:val="18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6D390BAA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40816062" w14:textId="77777777" w:rsidR="00636E3B" w:rsidRPr="00CC7217" w:rsidRDefault="00636E3B" w:rsidP="00636E3B">
      <w:pPr>
        <w:pStyle w:val="a3"/>
        <w:numPr>
          <w:ilvl w:val="1"/>
          <w:numId w:val="25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C7217">
        <w:rPr>
          <w:rFonts w:ascii="Tahoma" w:hAnsi="Tahoma" w:cs="Tahoma"/>
          <w:color w:val="000000" w:themeColor="text1"/>
          <w:sz w:val="18"/>
          <w:szCs w:val="18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3E5B7189" w14:textId="77777777" w:rsidR="00636E3B" w:rsidRPr="00CC7217" w:rsidRDefault="00636E3B" w:rsidP="00636E3B">
      <w:pPr>
        <w:pStyle w:val="a3"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51F57C1" w14:textId="77777777" w:rsidR="00636E3B" w:rsidRPr="00CC7217" w:rsidRDefault="00636E3B" w:rsidP="00636E3B">
      <w:pPr>
        <w:pStyle w:val="a3"/>
        <w:shd w:val="clear" w:color="auto" w:fill="FFFFFF" w:themeFill="background1"/>
        <w:tabs>
          <w:tab w:val="left" w:pos="284"/>
        </w:tabs>
        <w:ind w:left="284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9. Конфиденциальная информация</w:t>
      </w:r>
    </w:p>
    <w:p w14:paraId="2E766FCA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</w:t>
      </w:r>
      <w:r w:rsidRPr="00CC7217">
        <w:rPr>
          <w:rFonts w:ascii="Tahoma" w:hAnsi="Tahoma" w:cs="Tahoma"/>
          <w:sz w:val="18"/>
          <w:szCs w:val="18"/>
        </w:rPr>
        <w:lastRenderedPageBreak/>
        <w:t xml:space="preserve">информацией и предназначена исключительно для пользования Сторонами в целях надлежащего исполнения настоящего Договора. </w:t>
      </w:r>
    </w:p>
    <w:p w14:paraId="10AB68B6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1ADCB6CE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05DC884" w14:textId="77777777" w:rsidR="00636E3B" w:rsidRPr="00CC7217" w:rsidRDefault="00636E3B" w:rsidP="00636E3B">
      <w:pPr>
        <w:pStyle w:val="31"/>
        <w:numPr>
          <w:ilvl w:val="1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Требования п. 9.1. Договора не распространяются на информацию, которая: </w:t>
      </w:r>
    </w:p>
    <w:p w14:paraId="48E234F6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на момент разглашения являлась общеизвестной/общедоступной информации во время ее получения;</w:t>
      </w:r>
    </w:p>
    <w:p w14:paraId="2916A65F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64F95EA7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была известна Получающей стороне или находилась в ее распоряжении до ее получения;</w:t>
      </w:r>
    </w:p>
    <w:p w14:paraId="4DB12C32" w14:textId="77777777" w:rsidR="00636E3B" w:rsidRPr="00CC7217" w:rsidRDefault="00636E3B" w:rsidP="00636E3B">
      <w:pPr>
        <w:pStyle w:val="31"/>
        <w:numPr>
          <w:ilvl w:val="2"/>
          <w:numId w:val="2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20F959DA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18F8B1F3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10. Разрешение споров</w:t>
      </w:r>
    </w:p>
    <w:p w14:paraId="17CF8222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10.1. Все споры и разногласия, которые могут возникнуть из условий настоящего Договора, стороны должны урегулировать между собой путем переговоров. </w:t>
      </w:r>
    </w:p>
    <w:p w14:paraId="0EC01770" w14:textId="77777777" w:rsidR="00636E3B" w:rsidRPr="00CC7217" w:rsidRDefault="00636E3B" w:rsidP="00636E3B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10.2. В случае не достижения сторонами согласия путем переговоров, споры и разногласия подлежат рассмотрению в суде в установленном действующим законодательством Кыргызской Республики порядке. </w:t>
      </w:r>
    </w:p>
    <w:p w14:paraId="7A4FE94B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66B5D8A1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11. Срок действия Договора.</w:t>
      </w:r>
    </w:p>
    <w:p w14:paraId="0797107E" w14:textId="6220CE6C" w:rsidR="00636E3B" w:rsidRPr="00CC7217" w:rsidRDefault="00636E3B" w:rsidP="00636E3B">
      <w:pPr>
        <w:pStyle w:val="aff2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11.1. 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14:paraId="49607549" w14:textId="77777777" w:rsidR="00636E3B" w:rsidRPr="00CC7217" w:rsidRDefault="00636E3B" w:rsidP="00636E3B">
      <w:pPr>
        <w:tabs>
          <w:tab w:val="left" w:pos="0"/>
        </w:tabs>
        <w:spacing w:after="0" w:line="240" w:lineRule="auto"/>
        <w:ind w:firstLine="709"/>
        <w:jc w:val="center"/>
        <w:rPr>
          <w:rFonts w:ascii="Tahoma" w:hAnsi="Tahoma" w:cs="Tahoma"/>
          <w:b/>
          <w:bCs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12.</w:t>
      </w:r>
      <w:r w:rsidRPr="00CC7217">
        <w:rPr>
          <w:rFonts w:ascii="Tahoma" w:hAnsi="Tahoma" w:cs="Tahoma"/>
          <w:b/>
          <w:bCs/>
          <w:sz w:val="18"/>
          <w:szCs w:val="18"/>
        </w:rPr>
        <w:t xml:space="preserve"> ГАРАНТИИ СТОРОН</w:t>
      </w:r>
    </w:p>
    <w:p w14:paraId="14803E40" w14:textId="77777777" w:rsidR="00636E3B" w:rsidRPr="00CC7217" w:rsidRDefault="00636E3B" w:rsidP="00636E3B">
      <w:pPr>
        <w:pStyle w:val="a3"/>
        <w:numPr>
          <w:ilvl w:val="1"/>
          <w:numId w:val="27"/>
        </w:numPr>
        <w:tabs>
          <w:tab w:val="left" w:pos="0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Каждая из Сторон, заключая настоящий Договор, подтверждает и гарантирует, что:</w:t>
      </w:r>
    </w:p>
    <w:p w14:paraId="16E0D0BB" w14:textId="77777777" w:rsidR="00636E3B" w:rsidRPr="00CC7217" w:rsidRDefault="00636E3B" w:rsidP="00636E3B">
      <w:pPr>
        <w:pStyle w:val="a3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49B4413E" w14:textId="77777777" w:rsidR="00636E3B" w:rsidRPr="00CC7217" w:rsidRDefault="00636E3B" w:rsidP="00636E3B">
      <w:pPr>
        <w:tabs>
          <w:tab w:val="left" w:pos="0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2337C0EA" w14:textId="77777777" w:rsidR="00636E3B" w:rsidRPr="00CC7217" w:rsidRDefault="00636E3B" w:rsidP="00636E3B">
      <w:pPr>
        <w:tabs>
          <w:tab w:val="left" w:pos="0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2CF09F3C" w14:textId="77777777" w:rsidR="00636E3B" w:rsidRPr="00CC7217" w:rsidRDefault="00636E3B" w:rsidP="00636E3B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не имеет ограничений и запретов, препятствующих, ограничивающих и/или делающих невозможным заключить настоящий Договор;</w:t>
      </w:r>
    </w:p>
    <w:p w14:paraId="26198C8D" w14:textId="77777777" w:rsidR="00636E3B" w:rsidRPr="00CC7217" w:rsidRDefault="00636E3B" w:rsidP="00636E3B">
      <w:pPr>
        <w:pStyle w:val="a3"/>
        <w:numPr>
          <w:ilvl w:val="1"/>
          <w:numId w:val="27"/>
        </w:numPr>
        <w:tabs>
          <w:tab w:val="left" w:pos="0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Каждая Сторона самостоятельно несет ответственность за нарушение п. 12.1 настоящего Договора, а также за последствия, наступившие ввиду такого нарушения.</w:t>
      </w:r>
    </w:p>
    <w:p w14:paraId="3D31C933" w14:textId="77777777" w:rsidR="00636E3B" w:rsidRPr="00CC7217" w:rsidRDefault="00636E3B" w:rsidP="00636E3B">
      <w:pPr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3A008A69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41CAB2AA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13.  Расторжение Договора.</w:t>
      </w:r>
    </w:p>
    <w:p w14:paraId="1834F967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13.1. Покупатель имеет право досрочно расторгнуть Договор полностью или частично в одностороннем порядке, в том числе, но не ограничиваясь, в следующих случаях:</w:t>
      </w:r>
    </w:p>
    <w:p w14:paraId="4350AF7F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при условии направления уведомления Поставщику за 10 (десять) календарных дней до даты расторжения;</w:t>
      </w:r>
    </w:p>
    <w:p w14:paraId="2DBF2C3C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при выполнении всех обязательств согласно настоящему Договору;</w:t>
      </w:r>
    </w:p>
    <w:p w14:paraId="1A10CAF2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-  просрочки Поставщиком поставки Оборудования более чем на 20 (двадцать) календарных дней /замены некачественного Оборудования/недопоставки/поставки некачественного и не отвечающего требованиям Спецификации Оборудования, путем направления уведомления Покупателю за 5 рабочих дней до планируемой даты расторжения Договора, а также вычесть из суммы гарантийного обеспечения исполнения Договора неустойку в размере указанной в Договоре.      </w:t>
      </w:r>
    </w:p>
    <w:p w14:paraId="114674E4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-  если поставщик становится банкротом или неплатежеспособным, путем направления поставщику соответствующего письменного уведомления. </w:t>
      </w:r>
    </w:p>
    <w:p w14:paraId="56FF1389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нецелесообразности, направив поставщику соответствующее письменное уведомление. В уведомлении должны быть указаны: причина расторжения договора, оговариваться объем аннулированных договорных обязательств поставщика, а также дата вступления в силу такого расторжения. В данном случае Поставщик имеет право требовать оплату только за фактические, обоснованные документально, затраты, связанные с расторжением по договору, на день расторжения.</w:t>
      </w:r>
    </w:p>
    <w:p w14:paraId="129D5E44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 Покупателя, путем направления уведомления в течение 2 недель после того, как стало известно о таких обстоятельствах;</w:t>
      </w:r>
    </w:p>
    <w:p w14:paraId="3A3614F8" w14:textId="77777777" w:rsidR="00636E3B" w:rsidRPr="00CC7217" w:rsidRDefault="00636E3B" w:rsidP="00636E3B">
      <w:pPr>
        <w:pStyle w:val="aff2"/>
        <w:spacing w:line="240" w:lineRule="auto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- невнесения Поставщиком гарантийного обеспечения исполнения Договора в сроки, указанные в п. 6.1. Договора, путем направления уведомления о расторжении Договора за 5 (пяти) рабочих дней.</w:t>
      </w:r>
    </w:p>
    <w:p w14:paraId="47CF45C2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14:paraId="75B4113E" w14:textId="77777777" w:rsidR="00636E3B" w:rsidRPr="00CC7217" w:rsidRDefault="00636E3B" w:rsidP="00636E3B">
      <w:pPr>
        <w:pStyle w:val="aff2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14. Заключительные положения.</w:t>
      </w:r>
    </w:p>
    <w:p w14:paraId="18067BB3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14.1. Настоящий Договор вступает в силу с даты его подписания обеими сторонами и действует до полного выполнения Сторонами своих обязательств.</w:t>
      </w:r>
    </w:p>
    <w:p w14:paraId="4BC44563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14.2 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43A6CC1E" w14:textId="77777777" w:rsidR="00636E3B" w:rsidRPr="00CC7217" w:rsidRDefault="00636E3B" w:rsidP="00636E3B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>14.3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70F17CFA" w14:textId="77777777" w:rsidR="00636E3B" w:rsidRPr="00CC7217" w:rsidRDefault="00636E3B" w:rsidP="00636E3B">
      <w:pPr>
        <w:pStyle w:val="a3"/>
        <w:numPr>
          <w:ilvl w:val="1"/>
          <w:numId w:val="28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7B547A1A" w14:textId="77777777" w:rsidR="00636E3B" w:rsidRPr="00CC7217" w:rsidRDefault="00636E3B" w:rsidP="00636E3B">
      <w:pPr>
        <w:pStyle w:val="a3"/>
        <w:numPr>
          <w:ilvl w:val="1"/>
          <w:numId w:val="28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72DD3E3D" w14:textId="77777777" w:rsidR="00636E3B" w:rsidRPr="00CC7217" w:rsidRDefault="00636E3B" w:rsidP="00636E3B">
      <w:pPr>
        <w:pStyle w:val="a3"/>
        <w:numPr>
          <w:ilvl w:val="1"/>
          <w:numId w:val="28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2CA9A1AC" w14:textId="086CF314" w:rsidR="00636E3B" w:rsidRPr="003723EB" w:rsidRDefault="00636E3B" w:rsidP="00636E3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А. Контактное лицо от </w:t>
      </w:r>
      <w:proofErr w:type="gramStart"/>
      <w:r w:rsidRPr="00CC7217">
        <w:rPr>
          <w:rFonts w:ascii="Tahoma" w:hAnsi="Tahoma" w:cs="Tahoma"/>
          <w:sz w:val="18"/>
          <w:szCs w:val="18"/>
        </w:rPr>
        <w:t>Покупателя:  тел</w:t>
      </w:r>
      <w:r w:rsidR="003723EB">
        <w:rPr>
          <w:rFonts w:ascii="Tahoma" w:hAnsi="Tahoma" w:cs="Tahoma"/>
          <w:sz w:val="18"/>
          <w:szCs w:val="18"/>
        </w:rPr>
        <w:t>.</w:t>
      </w:r>
      <w:proofErr w:type="gramEnd"/>
      <w:r w:rsidRPr="00CC7217">
        <w:rPr>
          <w:rFonts w:ascii="Tahoma" w:hAnsi="Tahoma" w:cs="Tahoma"/>
          <w:sz w:val="18"/>
          <w:szCs w:val="18"/>
        </w:rPr>
        <w:t xml:space="preserve"> </w:t>
      </w:r>
      <w:r w:rsidR="003723EB" w:rsidRPr="003723EB">
        <w:rPr>
          <w:rFonts w:ascii="Tahoma" w:hAnsi="Tahoma" w:cs="Tahoma"/>
          <w:color w:val="0000FF"/>
          <w:sz w:val="18"/>
          <w:szCs w:val="18"/>
          <w:u w:val="single"/>
        </w:rPr>
        <w:t xml:space="preserve">0555 </w:t>
      </w:r>
      <w:r w:rsidR="003723EB">
        <w:rPr>
          <w:rFonts w:ascii="Tahoma" w:hAnsi="Tahoma" w:cs="Tahoma"/>
          <w:color w:val="0000FF"/>
          <w:sz w:val="18"/>
          <w:szCs w:val="18"/>
          <w:u w:val="single"/>
        </w:rPr>
        <w:t>5</w:t>
      </w:r>
      <w:r w:rsidR="003723EB" w:rsidRPr="003723EB">
        <w:rPr>
          <w:rFonts w:ascii="Tahoma" w:hAnsi="Tahoma" w:cs="Tahoma"/>
          <w:color w:val="0000FF"/>
          <w:sz w:val="18"/>
          <w:szCs w:val="18"/>
          <w:u w:val="single"/>
        </w:rPr>
        <w:t>055</w:t>
      </w:r>
      <w:r w:rsidR="003723EB">
        <w:rPr>
          <w:rFonts w:ascii="Tahoma" w:hAnsi="Tahoma" w:cs="Tahoma"/>
          <w:color w:val="0000FF"/>
          <w:sz w:val="18"/>
          <w:szCs w:val="18"/>
          <w:u w:val="single"/>
        </w:rPr>
        <w:t>58</w:t>
      </w:r>
      <w:r w:rsidR="003723EB" w:rsidRPr="003723EB">
        <w:rPr>
          <w:rFonts w:ascii="Tahoma" w:hAnsi="Tahoma" w:cs="Tahoma"/>
          <w:color w:val="0000FF"/>
          <w:sz w:val="18"/>
          <w:szCs w:val="18"/>
        </w:rPr>
        <w:t>,</w:t>
      </w:r>
      <w:r w:rsidR="003723EB" w:rsidRPr="003723EB">
        <w:rPr>
          <w:sz w:val="18"/>
          <w:szCs w:val="18"/>
        </w:rPr>
        <w:t xml:space="preserve"> </w:t>
      </w:r>
      <w:hyperlink r:id="rId14" w:history="1">
        <w:r w:rsidR="003723EB" w:rsidRPr="003723EB">
          <w:rPr>
            <w:sz w:val="18"/>
            <w:szCs w:val="18"/>
          </w:rPr>
          <w:t xml:space="preserve"> </w:t>
        </w:r>
      </w:hyperlink>
      <w:r w:rsidRPr="003723EB">
        <w:rPr>
          <w:rFonts w:ascii="Tahoma" w:hAnsi="Tahoma" w:cs="Tahoma"/>
          <w:sz w:val="18"/>
          <w:szCs w:val="18"/>
        </w:rPr>
        <w:t xml:space="preserve">эл. почта: </w:t>
      </w:r>
      <w:r w:rsidR="003723EB" w:rsidRPr="003723EB">
        <w:rPr>
          <w:rFonts w:ascii="Tahoma" w:hAnsi="Tahoma" w:cs="Tahoma"/>
          <w:color w:val="0000FF"/>
          <w:sz w:val="18"/>
          <w:szCs w:val="18"/>
          <w:u w:val="single"/>
        </w:rPr>
        <w:t>rtaabaldiev@megacom.kg</w:t>
      </w:r>
      <w:r w:rsidRPr="003723EB">
        <w:rPr>
          <w:rFonts w:ascii="Tahoma" w:hAnsi="Tahoma" w:cs="Tahoma"/>
          <w:color w:val="0000FF"/>
          <w:sz w:val="18"/>
          <w:szCs w:val="18"/>
        </w:rPr>
        <w:t>;</w:t>
      </w:r>
    </w:p>
    <w:p w14:paraId="02AC128A" w14:textId="77777777" w:rsidR="00636E3B" w:rsidRPr="00CC7217" w:rsidRDefault="00636E3B" w:rsidP="00636E3B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Б. Контактное лицо от Поставщика: тел. ________________ эл. почта: </w:t>
      </w:r>
      <w:r w:rsidRPr="00CC7217">
        <w:rPr>
          <w:rFonts w:ascii="Tahoma" w:hAnsi="Tahoma" w:cs="Tahoma"/>
          <w:color w:val="0000FF"/>
          <w:sz w:val="18"/>
          <w:szCs w:val="18"/>
          <w:u w:val="single"/>
        </w:rPr>
        <w:t>______________________</w:t>
      </w:r>
      <w:r w:rsidRPr="00CC7217">
        <w:rPr>
          <w:rFonts w:ascii="Tahoma" w:hAnsi="Tahoma" w:cs="Tahoma"/>
          <w:sz w:val="18"/>
          <w:szCs w:val="18"/>
        </w:rPr>
        <w:t xml:space="preserve"> </w:t>
      </w:r>
    </w:p>
    <w:p w14:paraId="1E4FDD73" w14:textId="77777777" w:rsidR="00636E3B" w:rsidRPr="00CC7217" w:rsidRDefault="00636E3B" w:rsidP="00636E3B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78EF49C9" w14:textId="77777777" w:rsidR="00636E3B" w:rsidRPr="00CC7217" w:rsidRDefault="00636E3B" w:rsidP="00636E3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14.7. Все указанные в Договоре приложения являются его неотъемлемой частью. </w:t>
      </w:r>
    </w:p>
    <w:p w14:paraId="0EEEA007" w14:textId="77777777" w:rsidR="00636E3B" w:rsidRPr="00CC7217" w:rsidRDefault="00636E3B" w:rsidP="00636E3B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37DF7B1" w14:textId="77777777" w:rsidR="00636E3B" w:rsidRPr="00CC7217" w:rsidRDefault="00636E3B" w:rsidP="00636E3B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CC7217">
        <w:rPr>
          <w:rFonts w:ascii="Tahoma" w:hAnsi="Tahoma" w:cs="Tahoma"/>
          <w:b/>
          <w:sz w:val="18"/>
          <w:szCs w:val="18"/>
        </w:rPr>
        <w:t>15. Реквизиты сторон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52"/>
      </w:tblGrid>
      <w:tr w:rsidR="00636E3B" w:rsidRPr="00CC7217" w14:paraId="1570E22B" w14:textId="77777777" w:rsidTr="00080CF8">
        <w:trPr>
          <w:trHeight w:val="80"/>
        </w:trPr>
        <w:tc>
          <w:tcPr>
            <w:tcW w:w="4962" w:type="dxa"/>
          </w:tcPr>
          <w:p w14:paraId="4DB2D766" w14:textId="70B2A8CD" w:rsidR="00636E3B" w:rsidRPr="00CC7217" w:rsidRDefault="00636E3B" w:rsidP="00636E3B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Покупатель:</w:t>
            </w:r>
          </w:p>
        </w:tc>
        <w:tc>
          <w:tcPr>
            <w:tcW w:w="5352" w:type="dxa"/>
          </w:tcPr>
          <w:p w14:paraId="64EBC7BB" w14:textId="77777777" w:rsidR="00636E3B" w:rsidRDefault="00636E3B" w:rsidP="00080CF8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Поставщик:</w:t>
            </w:r>
          </w:p>
          <w:p w14:paraId="60FE4383" w14:textId="7C6FB7D1" w:rsidR="00CC7217" w:rsidRPr="00CC7217" w:rsidRDefault="00CC7217" w:rsidP="00080CF8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6E3B" w:rsidRPr="00CC7217" w14:paraId="1B9D5F03" w14:textId="77777777" w:rsidTr="00080CF8">
        <w:trPr>
          <w:trHeight w:val="3236"/>
        </w:trPr>
        <w:tc>
          <w:tcPr>
            <w:tcW w:w="4962" w:type="dxa"/>
          </w:tcPr>
          <w:p w14:paraId="26A13C7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ЗАО "Альфа Телеком"</w:t>
            </w:r>
          </w:p>
          <w:p w14:paraId="1299D849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г. Бишкек, ул.Суюмбаева,123</w:t>
            </w:r>
          </w:p>
          <w:p w14:paraId="330B1255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ОКПО 26611735</w:t>
            </w:r>
          </w:p>
          <w:p w14:paraId="4ACB07FE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ИНН 00406200910056</w:t>
            </w:r>
          </w:p>
          <w:p w14:paraId="69FE6F31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Банк ОАО «Оптима Банк»</w:t>
            </w:r>
          </w:p>
          <w:p w14:paraId="60FC956C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р/</w:t>
            </w:r>
            <w:proofErr w:type="spellStart"/>
            <w:r w:rsidRPr="00CC7217">
              <w:rPr>
                <w:rFonts w:ascii="Tahoma" w:hAnsi="Tahoma" w:cs="Tahoma"/>
                <w:sz w:val="18"/>
                <w:szCs w:val="18"/>
              </w:rPr>
              <w:t>сч</w:t>
            </w:r>
            <w:proofErr w:type="spellEnd"/>
            <w:r w:rsidRPr="00CC7217">
              <w:rPr>
                <w:rFonts w:ascii="Tahoma" w:hAnsi="Tahoma" w:cs="Tahoma"/>
                <w:sz w:val="18"/>
                <w:szCs w:val="18"/>
              </w:rPr>
              <w:t xml:space="preserve"> 1091820182530113</w:t>
            </w:r>
          </w:p>
          <w:p w14:paraId="54FD3C48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БИК 109018</w:t>
            </w:r>
          </w:p>
          <w:p w14:paraId="11FE6D2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Налоговая УГНС по ККН 999</w:t>
            </w:r>
          </w:p>
          <w:p w14:paraId="68AE2039" w14:textId="4BB20D54" w:rsidR="00636E3B" w:rsidRPr="00CC7217" w:rsidRDefault="00636E3B" w:rsidP="00080CF8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Реквизиты для внесения </w:t>
            </w:r>
            <w:proofErr w:type="gramStart"/>
            <w:r w:rsidRPr="00CC721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ГОИД:   </w:t>
            </w:r>
            <w:proofErr w:type="gramEnd"/>
            <w:r w:rsidRPr="00CC721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Банк: ОАО «</w:t>
            </w:r>
            <w:r w:rsidR="00CA5278">
              <w:rPr>
                <w:rFonts w:ascii="Tahoma" w:hAnsi="Tahoma" w:cs="Tahoma"/>
                <w:color w:val="000000"/>
                <w:sz w:val="18"/>
                <w:szCs w:val="18"/>
              </w:rPr>
              <w:t>РСК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Банк»                                                                                                            Получатель: ЗАО «Альфа Телеком»                                                                                                             Счет № ______________________</w:t>
            </w:r>
          </w:p>
          <w:p w14:paraId="7B17073D" w14:textId="08B622EA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БИК: ____________________                                                                                                                                                                                                                                                  Назначение платежа: </w:t>
            </w:r>
          </w:p>
        </w:tc>
        <w:tc>
          <w:tcPr>
            <w:tcW w:w="5352" w:type="dxa"/>
          </w:tcPr>
          <w:p w14:paraId="3D7DBBE0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636E3B" w:rsidRPr="00CC7217" w14:paraId="5228E81C" w14:textId="77777777" w:rsidTr="00080CF8">
        <w:tc>
          <w:tcPr>
            <w:tcW w:w="4962" w:type="dxa"/>
          </w:tcPr>
          <w:p w14:paraId="7F52B95F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39E7610" w14:textId="0960BAE2" w:rsidR="00636E3B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5EEE168A" w14:textId="77777777" w:rsidR="00CC7217" w:rsidRPr="00CC7217" w:rsidRDefault="00CC7217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AFCE1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</w:rPr>
              <w:t>Базаркулов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 А.Т.</w:t>
            </w:r>
            <w:r w:rsidRPr="00CC7217">
              <w:rPr>
                <w:rFonts w:ascii="Tahoma" w:hAnsi="Tahoma" w:cs="Tahoma"/>
                <w:sz w:val="18"/>
                <w:szCs w:val="18"/>
              </w:rPr>
              <w:t xml:space="preserve"> ___________________________ </w:t>
            </w:r>
          </w:p>
          <w:p w14:paraId="4C8201D3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14:paraId="328CE1B5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2" w:type="dxa"/>
          </w:tcPr>
          <w:p w14:paraId="61BB9F5D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__________________________</w:t>
            </w:r>
          </w:p>
          <w:p w14:paraId="75DD9EFB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065D6DCA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AA2C71A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0C406432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5127707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38A1697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A1E8C64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E6AB251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73AE2AF9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2CC120B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0CB5CC1D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C4924D1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96B15F1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33A56ED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D3B1F1B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6DB3BEF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572FDD2" w14:textId="4E6624DA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FA0A1BA" w14:textId="106930F1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E875542" w14:textId="18DE984D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E8574DA" w14:textId="50E08F7C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1ED5C0A" w14:textId="19F0DD3A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4863BBA2" w14:textId="35220D38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7661EF3D" w14:textId="2623E575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4A267B5E" w14:textId="77777777" w:rsidR="00CA5278" w:rsidRDefault="00CA5278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09869F69" w14:textId="720FB5F2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FC40BEF" w14:textId="7F0AB5F3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58F31B38" w14:textId="01681B93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1F67CEB" w14:textId="382304C9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27B67F4" w14:textId="434FBE07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539E9D5" w14:textId="79CC81AB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35976F8A" w14:textId="0D9EC2B3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1E9FFE08" w14:textId="77777777" w:rsidR="00D650FC" w:rsidRDefault="00D650FC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2CEEC517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61B680ED" w14:textId="77777777" w:rsidR="00CC7217" w:rsidRDefault="00CC7217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</w:p>
    <w:p w14:paraId="49499C46" w14:textId="317CE90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820"/>
        <w:jc w:val="right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Приложение №1 </w:t>
      </w:r>
    </w:p>
    <w:p w14:paraId="27FD049F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253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к договору </w:t>
      </w:r>
      <w:r w:rsidRPr="00CC7217">
        <w:rPr>
          <w:rFonts w:ascii="Tahoma" w:hAnsi="Tahoma" w:cs="Tahoma"/>
          <w:noProof/>
          <w:sz w:val="18"/>
          <w:szCs w:val="18"/>
        </w:rPr>
        <w:t>поставки</w:t>
      </w:r>
      <w:r w:rsidRPr="00CC7217">
        <w:rPr>
          <w:rFonts w:ascii="Tahoma" w:hAnsi="Tahoma" w:cs="Tahoma"/>
          <w:sz w:val="18"/>
          <w:szCs w:val="18"/>
        </w:rPr>
        <w:t xml:space="preserve"> №______  </w:t>
      </w:r>
    </w:p>
    <w:p w14:paraId="30A6FD69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4253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от «___» _______________ 2022г. </w:t>
      </w:r>
    </w:p>
    <w:p w14:paraId="71E8D798" w14:textId="6FEF6F4B" w:rsidR="00636E3B" w:rsidRPr="00CC7217" w:rsidRDefault="00636E3B" w:rsidP="00CC7217">
      <w:pPr>
        <w:pStyle w:val="a3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</w:p>
    <w:p w14:paraId="0CA3E1AD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СПЕЦИФИКАЦИЯ</w:t>
      </w:r>
    </w:p>
    <w:p w14:paraId="06155C47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</w:t>
      </w:r>
      <w:r w:rsidRPr="00CC7217">
        <w:rPr>
          <w:rFonts w:ascii="Tahoma" w:hAnsi="Tahoma" w:cs="Tahoma"/>
          <w:i/>
          <w:sz w:val="18"/>
          <w:szCs w:val="18"/>
        </w:rPr>
        <w:tab/>
      </w:r>
      <w:r w:rsidRPr="00CC7217">
        <w:rPr>
          <w:rFonts w:ascii="Tahoma" w:hAnsi="Tahoma" w:cs="Tahoma"/>
          <w:i/>
          <w:sz w:val="18"/>
          <w:szCs w:val="18"/>
        </w:rPr>
        <w:tab/>
        <w:t xml:space="preserve">        </w:t>
      </w:r>
      <w:r w:rsidRPr="00CC7217">
        <w:rPr>
          <w:rFonts w:ascii="Tahoma" w:hAnsi="Tahoma" w:cs="Tahoma"/>
          <w:i/>
          <w:sz w:val="18"/>
          <w:szCs w:val="18"/>
        </w:rPr>
        <w:tab/>
      </w:r>
      <w:r w:rsidRPr="00CC7217">
        <w:rPr>
          <w:rFonts w:ascii="Tahoma" w:hAnsi="Tahoma" w:cs="Tahoma"/>
          <w:i/>
          <w:sz w:val="18"/>
          <w:szCs w:val="18"/>
        </w:rPr>
        <w:tab/>
      </w:r>
      <w:r w:rsidRPr="00CC7217">
        <w:rPr>
          <w:rFonts w:ascii="Tahoma" w:hAnsi="Tahoma" w:cs="Tahoma"/>
          <w:i/>
          <w:sz w:val="18"/>
          <w:szCs w:val="18"/>
        </w:rPr>
        <w:tab/>
      </w:r>
    </w:p>
    <w:tbl>
      <w:tblPr>
        <w:tblStyle w:val="a8"/>
        <w:tblW w:w="100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855"/>
        <w:gridCol w:w="1134"/>
        <w:gridCol w:w="1560"/>
        <w:gridCol w:w="2131"/>
      </w:tblGrid>
      <w:tr w:rsidR="00636E3B" w:rsidRPr="00CC7217" w14:paraId="28AB9941" w14:textId="77777777" w:rsidTr="00080CF8">
        <w:trPr>
          <w:trHeight w:val="689"/>
        </w:trPr>
        <w:tc>
          <w:tcPr>
            <w:tcW w:w="534" w:type="dxa"/>
            <w:shd w:val="clear" w:color="auto" w:fill="EDEDED" w:themeFill="accent3" w:themeFillTint="33"/>
            <w:vAlign w:val="center"/>
          </w:tcPr>
          <w:p w14:paraId="7C81CCA2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3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shd w:val="clear" w:color="auto" w:fill="EDEDED" w:themeFill="accent3" w:themeFillTint="33"/>
            <w:vAlign w:val="center"/>
          </w:tcPr>
          <w:p w14:paraId="1A944F9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shd w:val="clear" w:color="auto" w:fill="EDEDED" w:themeFill="accent3" w:themeFillTint="33"/>
            <w:vAlign w:val="center"/>
          </w:tcPr>
          <w:p w14:paraId="46BD8375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F68FD29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Цена за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</w:rPr>
              <w:t>ед-цу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</w:rPr>
              <w:t>, сом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29C5100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Общая сумма </w:t>
            </w:r>
          </w:p>
          <w:p w14:paraId="0805637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с НДС, сом</w:t>
            </w:r>
          </w:p>
        </w:tc>
        <w:tc>
          <w:tcPr>
            <w:tcW w:w="2131" w:type="dxa"/>
            <w:shd w:val="clear" w:color="auto" w:fill="EDEDED" w:themeFill="accent3" w:themeFillTint="33"/>
            <w:vAlign w:val="center"/>
          </w:tcPr>
          <w:p w14:paraId="51C5B48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Срок поставки:</w:t>
            </w:r>
          </w:p>
        </w:tc>
      </w:tr>
      <w:tr w:rsidR="00636E3B" w:rsidRPr="00CC7217" w14:paraId="67C2A4B9" w14:textId="77777777" w:rsidTr="00080CF8">
        <w:tc>
          <w:tcPr>
            <w:tcW w:w="534" w:type="dxa"/>
            <w:vAlign w:val="center"/>
          </w:tcPr>
          <w:p w14:paraId="5A230FE7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E260117" w14:textId="77777777" w:rsidR="00636E3B" w:rsidRPr="00CC7217" w:rsidRDefault="00636E3B" w:rsidP="00080CF8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3047F9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A05C9D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0DBDD1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0F37B90B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E3B" w:rsidRPr="00CC7217" w14:paraId="198CD27F" w14:textId="77777777" w:rsidTr="00080CF8">
        <w:tc>
          <w:tcPr>
            <w:tcW w:w="534" w:type="dxa"/>
            <w:vAlign w:val="center"/>
          </w:tcPr>
          <w:p w14:paraId="3136433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9BD9869" w14:textId="77777777" w:rsidR="00636E3B" w:rsidRPr="00CC7217" w:rsidRDefault="00636E3B" w:rsidP="00080CF8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98C982F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72B1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FC563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14:paraId="1D852FF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E3B" w:rsidRPr="00CC7217" w14:paraId="7308FAF9" w14:textId="77777777" w:rsidTr="00080CF8">
        <w:tc>
          <w:tcPr>
            <w:tcW w:w="534" w:type="dxa"/>
            <w:vAlign w:val="center"/>
          </w:tcPr>
          <w:p w14:paraId="4A74107A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61A8F6F4" w14:textId="77777777" w:rsidR="00636E3B" w:rsidRPr="00CC7217" w:rsidRDefault="00636E3B" w:rsidP="00080CF8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A16D84B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746D11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890B62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14:paraId="2E8658CA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6E3B" w:rsidRPr="00CC7217" w14:paraId="0671CDA6" w14:textId="77777777" w:rsidTr="00080CF8">
        <w:trPr>
          <w:trHeight w:val="487"/>
        </w:trPr>
        <w:tc>
          <w:tcPr>
            <w:tcW w:w="534" w:type="dxa"/>
          </w:tcPr>
          <w:p w14:paraId="3A91082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68F1ECEC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1AFB25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Итоговая сумма:</w:t>
            </w:r>
          </w:p>
        </w:tc>
        <w:tc>
          <w:tcPr>
            <w:tcW w:w="855" w:type="dxa"/>
            <w:vAlign w:val="center"/>
          </w:tcPr>
          <w:p w14:paraId="3A21730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46194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C4379F4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14:paraId="13AA46FB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6EB1133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</w:p>
    <w:p w14:paraId="12FFBEB3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Общая стоимость Оборудования составляет:</w:t>
      </w:r>
      <w:r w:rsidRPr="00CC721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CC7217">
        <w:rPr>
          <w:rFonts w:ascii="Tahoma" w:hAnsi="Tahoma" w:cs="Tahoma"/>
          <w:b/>
          <w:sz w:val="18"/>
          <w:szCs w:val="18"/>
        </w:rPr>
        <w:t xml:space="preserve">_____________ </w:t>
      </w:r>
      <w:r w:rsidRPr="00CC7217">
        <w:rPr>
          <w:rFonts w:ascii="Tahoma" w:hAnsi="Tahoma" w:cs="Tahoma"/>
          <w:sz w:val="18"/>
          <w:szCs w:val="18"/>
        </w:rPr>
        <w:t xml:space="preserve">(_________________________________) сом, с учетом применимых налогов. </w:t>
      </w:r>
    </w:p>
    <w:p w14:paraId="562F3778" w14:textId="77777777" w:rsidR="00636E3B" w:rsidRPr="00CC7217" w:rsidRDefault="00636E3B" w:rsidP="00636E3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94"/>
      </w:tblGrid>
      <w:tr w:rsidR="00636E3B" w:rsidRPr="00CC7217" w14:paraId="4018DC38" w14:textId="77777777" w:rsidTr="00080CF8">
        <w:tc>
          <w:tcPr>
            <w:tcW w:w="4820" w:type="dxa"/>
          </w:tcPr>
          <w:p w14:paraId="6C6FD8D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Покупатель:</w:t>
            </w:r>
          </w:p>
        </w:tc>
        <w:tc>
          <w:tcPr>
            <w:tcW w:w="4894" w:type="dxa"/>
          </w:tcPr>
          <w:p w14:paraId="19DDF584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Поставщик:</w:t>
            </w:r>
          </w:p>
          <w:p w14:paraId="73207AED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6E3B" w:rsidRPr="00CC7217" w14:paraId="0A9687A4" w14:textId="77777777" w:rsidTr="00CC7217">
        <w:trPr>
          <w:trHeight w:val="856"/>
        </w:trPr>
        <w:tc>
          <w:tcPr>
            <w:tcW w:w="4820" w:type="dxa"/>
          </w:tcPr>
          <w:p w14:paraId="14C52F95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ЗАО "Альфа Телеком" </w:t>
            </w:r>
          </w:p>
          <w:p w14:paraId="6BBF156F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0BE41A83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sz w:val="18"/>
                <w:szCs w:val="18"/>
              </w:rPr>
              <w:t>Базаркулов</w:t>
            </w:r>
            <w:proofErr w:type="spellEnd"/>
            <w:r w:rsidRPr="00CC7217">
              <w:rPr>
                <w:rFonts w:ascii="Tahoma" w:hAnsi="Tahoma" w:cs="Tahoma"/>
                <w:sz w:val="18"/>
                <w:szCs w:val="18"/>
              </w:rPr>
              <w:t xml:space="preserve"> А.Т. _________________________</w:t>
            </w:r>
          </w:p>
          <w:p w14:paraId="48D9C1AC" w14:textId="77777777" w:rsidR="00636E3B" w:rsidRPr="00CC7217" w:rsidRDefault="00636E3B" w:rsidP="00080CF8">
            <w:pPr>
              <w:spacing w:after="0" w:line="240" w:lineRule="auto"/>
              <w:contextualSpacing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14:paraId="64E7B228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7AA9E18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EF4EA7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D43DC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531E6A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________________________</w:t>
            </w:r>
          </w:p>
          <w:p w14:paraId="68C28C8A" w14:textId="77777777" w:rsidR="00636E3B" w:rsidRPr="00CC7217" w:rsidRDefault="00636E3B" w:rsidP="00080CF8">
            <w:pPr>
              <w:spacing w:line="240" w:lineRule="auto"/>
              <w:ind w:right="-62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2E094512" w14:textId="77777777" w:rsidR="00A939A6" w:rsidRDefault="00A939A6" w:rsidP="00CC7217">
      <w:pPr>
        <w:spacing w:after="0" w:line="240" w:lineRule="auto"/>
        <w:jc w:val="right"/>
        <w:outlineLvl w:val="0"/>
        <w:rPr>
          <w:rFonts w:ascii="Tahoma" w:hAnsi="Tahoma" w:cs="Tahoma"/>
          <w:b/>
          <w:sz w:val="18"/>
          <w:szCs w:val="18"/>
        </w:rPr>
      </w:pPr>
    </w:p>
    <w:p w14:paraId="3670E788" w14:textId="77777777" w:rsidR="00A939A6" w:rsidRDefault="00A939A6" w:rsidP="00CC7217">
      <w:pPr>
        <w:spacing w:after="0" w:line="240" w:lineRule="auto"/>
        <w:jc w:val="right"/>
        <w:outlineLvl w:val="0"/>
        <w:rPr>
          <w:rFonts w:ascii="Tahoma" w:hAnsi="Tahoma" w:cs="Tahoma"/>
          <w:b/>
          <w:sz w:val="18"/>
          <w:szCs w:val="18"/>
        </w:rPr>
      </w:pPr>
    </w:p>
    <w:p w14:paraId="4FFB43D0" w14:textId="34AB9B48" w:rsidR="00636E3B" w:rsidRPr="00CC7217" w:rsidRDefault="00636E3B" w:rsidP="00CC7217">
      <w:pPr>
        <w:spacing w:after="0" w:line="240" w:lineRule="auto"/>
        <w:jc w:val="right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Приложение №2</w:t>
      </w:r>
    </w:p>
    <w:p w14:paraId="75656FF4" w14:textId="77777777" w:rsidR="00636E3B" w:rsidRPr="00CC7217" w:rsidRDefault="00636E3B" w:rsidP="00CC7217">
      <w:pPr>
        <w:spacing w:after="0" w:line="240" w:lineRule="auto"/>
        <w:jc w:val="right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 xml:space="preserve">к Договору поставки № _______ </w:t>
      </w:r>
    </w:p>
    <w:p w14:paraId="4F84EB56" w14:textId="77777777" w:rsidR="00636E3B" w:rsidRPr="00CC7217" w:rsidRDefault="00636E3B" w:rsidP="00CC7217">
      <w:pPr>
        <w:spacing w:after="0" w:line="240" w:lineRule="auto"/>
        <w:jc w:val="right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от «___» ____________ 2022г.</w:t>
      </w:r>
    </w:p>
    <w:p w14:paraId="39451A49" w14:textId="77777777" w:rsidR="00636E3B" w:rsidRPr="00CC7217" w:rsidRDefault="00636E3B" w:rsidP="00CC7217">
      <w:pPr>
        <w:spacing w:after="0" w:line="240" w:lineRule="auto"/>
        <w:ind w:right="-432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Форма</w:t>
      </w:r>
    </w:p>
    <w:p w14:paraId="2B0E2668" w14:textId="77777777" w:rsidR="00636E3B" w:rsidRPr="00CC7217" w:rsidRDefault="00636E3B" w:rsidP="00CC7217">
      <w:pPr>
        <w:spacing w:after="0" w:line="240" w:lineRule="auto"/>
        <w:ind w:left="284" w:right="-432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АКТ</w:t>
      </w:r>
    </w:p>
    <w:p w14:paraId="58E42CFC" w14:textId="77777777" w:rsidR="00636E3B" w:rsidRPr="00CC7217" w:rsidRDefault="00636E3B" w:rsidP="00CC7217">
      <w:pPr>
        <w:spacing w:after="0" w:line="240" w:lineRule="auto"/>
        <w:ind w:left="284" w:right="-432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приемки-передачи Оборудования</w:t>
      </w:r>
    </w:p>
    <w:p w14:paraId="449EAB25" w14:textId="77777777" w:rsidR="00636E3B" w:rsidRPr="00CC7217" w:rsidRDefault="00636E3B" w:rsidP="00CC7217">
      <w:pPr>
        <w:spacing w:after="0" w:line="240" w:lineRule="auto"/>
        <w:ind w:left="284" w:right="-432"/>
        <w:jc w:val="center"/>
        <w:rPr>
          <w:rFonts w:ascii="Tahoma" w:hAnsi="Tahoma" w:cs="Tahoma"/>
          <w:b/>
          <w:sz w:val="18"/>
          <w:szCs w:val="18"/>
        </w:rPr>
      </w:pPr>
    </w:p>
    <w:p w14:paraId="16187DFD" w14:textId="77777777" w:rsidR="00636E3B" w:rsidRPr="00CC7217" w:rsidRDefault="00636E3B" w:rsidP="00CC7217">
      <w:pPr>
        <w:spacing w:after="0" w:line="240" w:lineRule="auto"/>
        <w:ind w:left="284" w:right="-1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г. Бишкек                                               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proofErr w:type="gramStart"/>
      <w:r w:rsidRPr="00CC7217">
        <w:rPr>
          <w:rFonts w:ascii="Tahoma" w:hAnsi="Tahoma" w:cs="Tahoma"/>
          <w:sz w:val="18"/>
          <w:szCs w:val="18"/>
        </w:rPr>
        <w:tab/>
        <w:t xml:space="preserve">« </w:t>
      </w:r>
      <w:r w:rsidRPr="00CC7217">
        <w:rPr>
          <w:rFonts w:ascii="Tahoma" w:hAnsi="Tahoma" w:cs="Tahoma"/>
          <w:sz w:val="18"/>
          <w:szCs w:val="18"/>
          <w:u w:val="single"/>
        </w:rPr>
        <w:t>_</w:t>
      </w:r>
      <w:proofErr w:type="gramEnd"/>
      <w:r w:rsidRPr="00CC7217">
        <w:rPr>
          <w:rFonts w:ascii="Tahoma" w:hAnsi="Tahoma" w:cs="Tahoma"/>
          <w:sz w:val="18"/>
          <w:szCs w:val="18"/>
          <w:u w:val="single"/>
        </w:rPr>
        <w:t>__</w:t>
      </w:r>
      <w:r w:rsidRPr="00CC7217">
        <w:rPr>
          <w:rFonts w:ascii="Tahoma" w:hAnsi="Tahoma" w:cs="Tahoma"/>
          <w:sz w:val="18"/>
          <w:szCs w:val="18"/>
        </w:rPr>
        <w:t xml:space="preserve"> »  </w:t>
      </w:r>
      <w:r w:rsidRPr="00CC7217">
        <w:rPr>
          <w:rFonts w:ascii="Tahoma" w:hAnsi="Tahoma" w:cs="Tahoma"/>
          <w:sz w:val="18"/>
          <w:szCs w:val="18"/>
          <w:u w:val="single"/>
        </w:rPr>
        <w:t>__________</w:t>
      </w:r>
      <w:r w:rsidRPr="00CC7217">
        <w:rPr>
          <w:rFonts w:ascii="Tahoma" w:hAnsi="Tahoma" w:cs="Tahoma"/>
          <w:sz w:val="18"/>
          <w:szCs w:val="18"/>
        </w:rPr>
        <w:t xml:space="preserve">  2022 г.</w:t>
      </w:r>
    </w:p>
    <w:p w14:paraId="44A61AB1" w14:textId="77777777" w:rsidR="00636E3B" w:rsidRPr="00CC7217" w:rsidRDefault="00636E3B" w:rsidP="00CC7217">
      <w:pPr>
        <w:spacing w:after="0" w:line="240" w:lineRule="auto"/>
        <w:ind w:left="284" w:right="-1"/>
        <w:rPr>
          <w:rFonts w:ascii="Tahoma" w:hAnsi="Tahoma" w:cs="Tahoma"/>
          <w:sz w:val="18"/>
          <w:szCs w:val="18"/>
        </w:rPr>
      </w:pPr>
    </w:p>
    <w:p w14:paraId="335AD297" w14:textId="77777777" w:rsidR="00636E3B" w:rsidRPr="00CC7217" w:rsidRDefault="00636E3B" w:rsidP="00636E3B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ЗАО "Альфа Телеком"</w:t>
      </w:r>
      <w:r w:rsidRPr="00CC7217">
        <w:rPr>
          <w:rFonts w:ascii="Tahoma" w:hAnsi="Tahoma" w:cs="Tahoma"/>
          <w:sz w:val="18"/>
          <w:szCs w:val="18"/>
        </w:rPr>
        <w:t xml:space="preserve"> именуемое в дальнейшем «Покупатель», в лице Генерального директора </w:t>
      </w:r>
      <w:proofErr w:type="spellStart"/>
      <w:r w:rsidRPr="00CC7217">
        <w:rPr>
          <w:rFonts w:ascii="Tahoma" w:hAnsi="Tahoma" w:cs="Tahoma"/>
          <w:sz w:val="18"/>
          <w:szCs w:val="18"/>
        </w:rPr>
        <w:t>Базаркулова</w:t>
      </w:r>
      <w:proofErr w:type="spellEnd"/>
      <w:r w:rsidRPr="00CC7217">
        <w:rPr>
          <w:rFonts w:ascii="Tahoma" w:hAnsi="Tahoma" w:cs="Tahoma"/>
          <w:sz w:val="18"/>
          <w:szCs w:val="18"/>
        </w:rPr>
        <w:t xml:space="preserve"> А.Т.,</w:t>
      </w:r>
      <w:r w:rsidRPr="00CC7217">
        <w:rPr>
          <w:rFonts w:ascii="Tahoma" w:hAnsi="Tahoma" w:cs="Tahoma"/>
          <w:b/>
          <w:sz w:val="18"/>
          <w:szCs w:val="18"/>
        </w:rPr>
        <w:t xml:space="preserve"> </w:t>
      </w:r>
      <w:r w:rsidRPr="00CC7217">
        <w:rPr>
          <w:rFonts w:ascii="Tahoma" w:hAnsi="Tahoma" w:cs="Tahoma"/>
          <w:sz w:val="18"/>
          <w:szCs w:val="18"/>
        </w:rPr>
        <w:t>действующего на основании Устава, с одной Стороны, и</w:t>
      </w:r>
      <w:r w:rsidRPr="00CC7217">
        <w:rPr>
          <w:rFonts w:ascii="Tahoma" w:hAnsi="Tahoma" w:cs="Tahoma"/>
          <w:b/>
          <w:sz w:val="18"/>
          <w:szCs w:val="18"/>
        </w:rPr>
        <w:t xml:space="preserve"> </w:t>
      </w:r>
    </w:p>
    <w:p w14:paraId="3E4DBFF9" w14:textId="77777777" w:rsidR="00636E3B" w:rsidRPr="00CC7217" w:rsidRDefault="00636E3B" w:rsidP="00636E3B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___________________, именуемое в дальнейшем «Поставщик», в лице ___________________, действующего на основании ________________, с другой стороны, совместно именуемые Стороны, состав</w:t>
      </w:r>
      <w:bookmarkStart w:id="2" w:name="_GoBack"/>
      <w:bookmarkEnd w:id="2"/>
      <w:r w:rsidRPr="00CC7217">
        <w:rPr>
          <w:rFonts w:ascii="Tahoma" w:hAnsi="Tahoma" w:cs="Tahoma"/>
          <w:sz w:val="18"/>
          <w:szCs w:val="18"/>
        </w:rPr>
        <w:t xml:space="preserve">или настоящий Акт приема-передачи Поставщиком Покупателю нижеследующего Оборудования:               </w:t>
      </w:r>
    </w:p>
    <w:p w14:paraId="47CA9A7C" w14:textId="77777777" w:rsidR="00636E3B" w:rsidRPr="00CC7217" w:rsidRDefault="00636E3B" w:rsidP="00636E3B">
      <w:pPr>
        <w:pStyle w:val="af2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(в соответствии с Договором № </w:t>
      </w:r>
      <w:r w:rsidRPr="00CC7217">
        <w:rPr>
          <w:rFonts w:ascii="Tahoma" w:hAnsi="Tahoma" w:cs="Tahoma"/>
          <w:sz w:val="18"/>
          <w:szCs w:val="18"/>
          <w:u w:val="single"/>
        </w:rPr>
        <w:t>____</w:t>
      </w:r>
      <w:r w:rsidRPr="00CC7217">
        <w:rPr>
          <w:rFonts w:ascii="Tahoma" w:hAnsi="Tahoma" w:cs="Tahoma"/>
          <w:sz w:val="18"/>
          <w:szCs w:val="18"/>
        </w:rPr>
        <w:t xml:space="preserve"> от «</w:t>
      </w:r>
      <w:r w:rsidRPr="00CC7217">
        <w:rPr>
          <w:rFonts w:ascii="Tahoma" w:hAnsi="Tahoma" w:cs="Tahoma"/>
          <w:sz w:val="18"/>
          <w:szCs w:val="18"/>
          <w:u w:val="single"/>
        </w:rPr>
        <w:t>___</w:t>
      </w:r>
      <w:r w:rsidRPr="00CC7217">
        <w:rPr>
          <w:rFonts w:ascii="Tahoma" w:hAnsi="Tahoma" w:cs="Tahoma"/>
          <w:sz w:val="18"/>
          <w:szCs w:val="18"/>
        </w:rPr>
        <w:t>» ____________ 2022 года)</w:t>
      </w:r>
    </w:p>
    <w:p w14:paraId="42955785" w14:textId="77777777" w:rsidR="00636E3B" w:rsidRPr="00CC7217" w:rsidRDefault="00636E3B" w:rsidP="00636E3B">
      <w:pPr>
        <w:pStyle w:val="af2"/>
        <w:jc w:val="both"/>
        <w:rPr>
          <w:rFonts w:ascii="Tahoma" w:hAnsi="Tahoma" w:cs="Tahoma"/>
          <w:sz w:val="18"/>
          <w:szCs w:val="18"/>
        </w:rPr>
      </w:pPr>
    </w:p>
    <w:tbl>
      <w:tblPr>
        <w:tblW w:w="6277" w:type="dxa"/>
        <w:tblInd w:w="447" w:type="dxa"/>
        <w:tblLook w:val="04A0" w:firstRow="1" w:lastRow="0" w:firstColumn="1" w:lastColumn="0" w:noHBand="0" w:noVBand="1"/>
      </w:tblPr>
      <w:tblGrid>
        <w:gridCol w:w="370"/>
        <w:gridCol w:w="2889"/>
        <w:gridCol w:w="1735"/>
        <w:gridCol w:w="1283"/>
      </w:tblGrid>
      <w:tr w:rsidR="00636E3B" w:rsidRPr="00CC7217" w14:paraId="5828AFDA" w14:textId="77777777" w:rsidTr="00CC7217">
        <w:trPr>
          <w:trHeight w:val="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64D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81C5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4EB0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93E6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36E3B" w:rsidRPr="00CC7217" w14:paraId="1E950B2D" w14:textId="77777777" w:rsidTr="00080CF8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1B1C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BDA4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0676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39417" w14:textId="77777777" w:rsidR="00636E3B" w:rsidRPr="00CC7217" w:rsidRDefault="00636E3B" w:rsidP="00CC72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B37776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Общая стоимость поставляемого Оборудования составляет ____________ (___________________).</w:t>
      </w:r>
    </w:p>
    <w:p w14:paraId="37FA9EFE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Оборудование сдал:</w:t>
      </w:r>
    </w:p>
    <w:p w14:paraId="24B247CC" w14:textId="77777777" w:rsidR="00636E3B" w:rsidRPr="00CC7217" w:rsidRDefault="00636E3B" w:rsidP="00636E3B">
      <w:pPr>
        <w:pStyle w:val="af2"/>
        <w:rPr>
          <w:rFonts w:ascii="Tahoma" w:hAnsi="Tahoma" w:cs="Tahoma"/>
          <w:b/>
          <w:noProof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Представитель Поставщика</w:t>
      </w:r>
      <w:r w:rsidRPr="00CC7217">
        <w:rPr>
          <w:rFonts w:ascii="Tahoma" w:hAnsi="Tahoma" w:cs="Tahoma"/>
          <w:noProof/>
          <w:sz w:val="18"/>
          <w:szCs w:val="18"/>
        </w:rPr>
        <w:t>:</w:t>
      </w:r>
      <w:r w:rsidRPr="00CC7217">
        <w:rPr>
          <w:rFonts w:ascii="Tahoma" w:hAnsi="Tahoma" w:cs="Tahoma"/>
          <w:b/>
          <w:noProof/>
          <w:sz w:val="18"/>
          <w:szCs w:val="18"/>
        </w:rPr>
        <w:t xml:space="preserve"> ____________________________________</w:t>
      </w:r>
    </w:p>
    <w:p w14:paraId="6679288F" w14:textId="77777777" w:rsidR="00636E3B" w:rsidRPr="00CC7217" w:rsidRDefault="00636E3B" w:rsidP="00636E3B">
      <w:pPr>
        <w:pStyle w:val="af2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Оборудование принял:</w:t>
      </w:r>
    </w:p>
    <w:p w14:paraId="5115F2C7" w14:textId="77777777" w:rsidR="00636E3B" w:rsidRPr="00CC7217" w:rsidRDefault="00636E3B" w:rsidP="00636E3B">
      <w:pPr>
        <w:pStyle w:val="af2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Представитель ЗАО «Альфа Телеком»:</w:t>
      </w:r>
    </w:p>
    <w:p w14:paraId="520FADA9" w14:textId="77777777" w:rsidR="00636E3B" w:rsidRPr="00CC7217" w:rsidRDefault="00636E3B" w:rsidP="00636E3B">
      <w:pPr>
        <w:pStyle w:val="af2"/>
        <w:rPr>
          <w:rFonts w:ascii="Tahoma" w:hAnsi="Tahoma" w:cs="Tahoma"/>
          <w:noProof/>
          <w:sz w:val="18"/>
          <w:szCs w:val="18"/>
        </w:rPr>
      </w:pPr>
      <w:r w:rsidRPr="00CC7217">
        <w:rPr>
          <w:rFonts w:ascii="Tahoma" w:hAnsi="Tahoma" w:cs="Tahoma"/>
          <w:noProof/>
          <w:sz w:val="18"/>
          <w:szCs w:val="18"/>
        </w:rPr>
        <w:t>_____________________________________________________</w:t>
      </w:r>
    </w:p>
    <w:p w14:paraId="3E85FF6A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_____________________________________________________</w:t>
      </w:r>
    </w:p>
    <w:p w14:paraId="35A4693D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_____________________________________________________</w:t>
      </w:r>
    </w:p>
    <w:p w14:paraId="7F6619EE" w14:textId="77777777" w:rsidR="00636E3B" w:rsidRPr="00CC7217" w:rsidRDefault="00636E3B" w:rsidP="00636E3B">
      <w:pPr>
        <w:pStyle w:val="af2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94"/>
      </w:tblGrid>
      <w:tr w:rsidR="00636E3B" w:rsidRPr="00CC7217" w14:paraId="65950C87" w14:textId="77777777" w:rsidTr="00080CF8">
        <w:tc>
          <w:tcPr>
            <w:tcW w:w="4820" w:type="dxa"/>
          </w:tcPr>
          <w:p w14:paraId="4294FB2E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Покупатель:</w:t>
            </w:r>
          </w:p>
        </w:tc>
        <w:tc>
          <w:tcPr>
            <w:tcW w:w="4894" w:type="dxa"/>
          </w:tcPr>
          <w:p w14:paraId="6874E1EF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>Поставщик:</w:t>
            </w:r>
          </w:p>
          <w:p w14:paraId="670C7FF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6E3B" w:rsidRPr="00CC7217" w14:paraId="2EA5BE14" w14:textId="77777777" w:rsidTr="00080CF8">
        <w:trPr>
          <w:trHeight w:val="281"/>
        </w:trPr>
        <w:tc>
          <w:tcPr>
            <w:tcW w:w="4820" w:type="dxa"/>
          </w:tcPr>
          <w:p w14:paraId="220E77ED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ЗАО "Альфа Телеком" </w:t>
            </w:r>
          </w:p>
          <w:p w14:paraId="201B939E" w14:textId="77777777" w:rsidR="00636E3B" w:rsidRPr="00CC7217" w:rsidRDefault="00636E3B" w:rsidP="00080C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20F17314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sz w:val="18"/>
                <w:szCs w:val="18"/>
              </w:rPr>
              <w:t>Базаркулов</w:t>
            </w:r>
            <w:proofErr w:type="spellEnd"/>
            <w:r w:rsidRPr="00CC7217">
              <w:rPr>
                <w:rFonts w:ascii="Tahoma" w:hAnsi="Tahoma" w:cs="Tahoma"/>
                <w:sz w:val="18"/>
                <w:szCs w:val="18"/>
              </w:rPr>
              <w:t xml:space="preserve"> А.Т. _________________________</w:t>
            </w:r>
          </w:p>
          <w:p w14:paraId="69D879E4" w14:textId="77777777" w:rsidR="00636E3B" w:rsidRPr="00CC7217" w:rsidRDefault="00636E3B" w:rsidP="00080CF8">
            <w:pPr>
              <w:spacing w:line="240" w:lineRule="auto"/>
              <w:contextualSpacing/>
              <w:rPr>
                <w:rFonts w:ascii="Tahoma" w:hAnsi="Tahoma" w:cs="Tahoma"/>
                <w:noProof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14:paraId="30C8FF70" w14:textId="77777777" w:rsidR="00636E3B" w:rsidRPr="00CC7217" w:rsidRDefault="00636E3B" w:rsidP="00080CF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14:paraId="29FC3CD6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CB6ACB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97ABA5C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96325D7" w14:textId="77777777" w:rsidR="00636E3B" w:rsidRPr="00CC7217" w:rsidRDefault="00636E3B" w:rsidP="00080CF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_____</w:t>
            </w:r>
            <w:r w:rsidRPr="00CC7217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047C4668" w14:textId="77777777" w:rsidR="00636E3B" w:rsidRPr="00CC7217" w:rsidRDefault="00636E3B" w:rsidP="00080CF8">
            <w:pPr>
              <w:spacing w:line="240" w:lineRule="auto"/>
              <w:ind w:right="-622"/>
              <w:rPr>
                <w:rFonts w:ascii="Tahoma" w:hAnsi="Tahoma" w:cs="Tahoma"/>
                <w:b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14:paraId="1DA1E079" w14:textId="77777777" w:rsidR="00785F83" w:rsidRPr="00CC7217" w:rsidRDefault="00785F83" w:rsidP="00CC7217">
      <w:pPr>
        <w:spacing w:after="0"/>
        <w:rPr>
          <w:rFonts w:ascii="Tahoma" w:hAnsi="Tahoma" w:cs="Tahoma"/>
          <w:sz w:val="18"/>
          <w:szCs w:val="18"/>
        </w:rPr>
      </w:pPr>
    </w:p>
    <w:sectPr w:rsidR="00785F83" w:rsidRPr="00CC7217" w:rsidSect="007B7B5C">
      <w:footerReference w:type="default" r:id="rId15"/>
      <w:pgSz w:w="11906" w:h="16838"/>
      <w:pgMar w:top="426" w:right="566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1C4F" w14:textId="77777777" w:rsidR="00D82CAE" w:rsidRDefault="00D82CAE">
      <w:pPr>
        <w:spacing w:after="0" w:line="240" w:lineRule="auto"/>
      </w:pPr>
      <w:r>
        <w:separator/>
      </w:r>
    </w:p>
  </w:endnote>
  <w:endnote w:type="continuationSeparator" w:id="0">
    <w:p w14:paraId="3AC187BD" w14:textId="77777777" w:rsidR="00D82CAE" w:rsidRDefault="00D82CAE">
      <w:pPr>
        <w:spacing w:after="0" w:line="240" w:lineRule="auto"/>
      </w:pPr>
      <w:r>
        <w:continuationSeparator/>
      </w:r>
    </w:p>
  </w:endnote>
  <w:endnote w:type="continuationNotice" w:id="1">
    <w:p w14:paraId="5254AE7F" w14:textId="77777777" w:rsidR="00D82CAE" w:rsidRDefault="00D82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732199"/>
      <w:docPartObj>
        <w:docPartGallery w:val="Page Numbers (Bottom of Page)"/>
        <w:docPartUnique/>
      </w:docPartObj>
    </w:sdtPr>
    <w:sdtContent>
      <w:p w14:paraId="736396B8" w14:textId="70E5D47A" w:rsidR="002B74E1" w:rsidRDefault="002B74E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8F5C756" w14:textId="77777777" w:rsidR="002B74E1" w:rsidRDefault="002B74E1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FCDE" w14:textId="77777777" w:rsidR="00D82CAE" w:rsidRDefault="00D82CAE">
      <w:pPr>
        <w:spacing w:after="0" w:line="240" w:lineRule="auto"/>
      </w:pPr>
      <w:r>
        <w:separator/>
      </w:r>
    </w:p>
  </w:footnote>
  <w:footnote w:type="continuationSeparator" w:id="0">
    <w:p w14:paraId="38600372" w14:textId="77777777" w:rsidR="00D82CAE" w:rsidRDefault="00D82CAE">
      <w:pPr>
        <w:spacing w:after="0" w:line="240" w:lineRule="auto"/>
      </w:pPr>
      <w:r>
        <w:continuationSeparator/>
      </w:r>
    </w:p>
  </w:footnote>
  <w:footnote w:type="continuationNotice" w:id="1">
    <w:p w14:paraId="45216A4A" w14:textId="77777777" w:rsidR="00D82CAE" w:rsidRDefault="00D82C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15A29"/>
    <w:multiLevelType w:val="hybridMultilevel"/>
    <w:tmpl w:val="A82A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A0BB0"/>
    <w:multiLevelType w:val="hybridMultilevel"/>
    <w:tmpl w:val="4D7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906F58"/>
    <w:multiLevelType w:val="hybridMultilevel"/>
    <w:tmpl w:val="C48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5E78"/>
    <w:multiLevelType w:val="hybridMultilevel"/>
    <w:tmpl w:val="7028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2C1"/>
    <w:multiLevelType w:val="hybridMultilevel"/>
    <w:tmpl w:val="FB3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BB4"/>
    <w:multiLevelType w:val="hybridMultilevel"/>
    <w:tmpl w:val="A44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07218"/>
    <w:multiLevelType w:val="hybridMultilevel"/>
    <w:tmpl w:val="7C4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12EC"/>
    <w:multiLevelType w:val="multilevel"/>
    <w:tmpl w:val="291EC6D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4D40BE"/>
    <w:multiLevelType w:val="multilevel"/>
    <w:tmpl w:val="DC601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25915603"/>
    <w:multiLevelType w:val="multilevel"/>
    <w:tmpl w:val="FD3455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D2D53A1"/>
    <w:multiLevelType w:val="hybridMultilevel"/>
    <w:tmpl w:val="41D01C90"/>
    <w:lvl w:ilvl="0" w:tplc="464C269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A40521"/>
    <w:multiLevelType w:val="hybridMultilevel"/>
    <w:tmpl w:val="3CC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3001BA"/>
    <w:multiLevelType w:val="hybridMultilevel"/>
    <w:tmpl w:val="CF0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72FA"/>
    <w:multiLevelType w:val="hybridMultilevel"/>
    <w:tmpl w:val="F14C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451B0F"/>
    <w:multiLevelType w:val="hybridMultilevel"/>
    <w:tmpl w:val="8EC24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7C9E0E96"/>
    <w:multiLevelType w:val="multilevel"/>
    <w:tmpl w:val="895ACD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21"/>
  </w:num>
  <w:num w:numId="6">
    <w:abstractNumId w:val="19"/>
  </w:num>
  <w:num w:numId="7">
    <w:abstractNumId w:val="4"/>
  </w:num>
  <w:num w:numId="8">
    <w:abstractNumId w:val="6"/>
  </w:num>
  <w:num w:numId="9">
    <w:abstractNumId w:val="23"/>
  </w:num>
  <w:num w:numId="10">
    <w:abstractNumId w:val="9"/>
  </w:num>
  <w:num w:numId="11">
    <w:abstractNumId w:val="22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6"/>
  </w:num>
  <w:num w:numId="20">
    <w:abstractNumId w:val="18"/>
  </w:num>
  <w:num w:numId="21">
    <w:abstractNumId w:val="14"/>
  </w:num>
  <w:num w:numId="22">
    <w:abstractNumId w:val="15"/>
  </w:num>
  <w:num w:numId="23">
    <w:abstractNumId w:val="16"/>
  </w:num>
  <w:num w:numId="24">
    <w:abstractNumId w:val="13"/>
  </w:num>
  <w:num w:numId="25">
    <w:abstractNumId w:val="27"/>
  </w:num>
  <w:num w:numId="26">
    <w:abstractNumId w:val="11"/>
  </w:num>
  <w:num w:numId="27">
    <w:abstractNumId w:val="12"/>
  </w:num>
  <w:num w:numId="28">
    <w:abstractNumId w:val="10"/>
  </w:num>
  <w:num w:numId="2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44DB"/>
    <w:rsid w:val="000462BD"/>
    <w:rsid w:val="00046FEE"/>
    <w:rsid w:val="000479A9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0CF8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5EBE"/>
    <w:rsid w:val="000B6196"/>
    <w:rsid w:val="000C2E9F"/>
    <w:rsid w:val="000C6F3C"/>
    <w:rsid w:val="000D1EE2"/>
    <w:rsid w:val="000D2BB4"/>
    <w:rsid w:val="000D5544"/>
    <w:rsid w:val="000D563E"/>
    <w:rsid w:val="000E0782"/>
    <w:rsid w:val="000E105C"/>
    <w:rsid w:val="000E270D"/>
    <w:rsid w:val="000E479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5C31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030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C6B0B"/>
    <w:rsid w:val="001C7504"/>
    <w:rsid w:val="001D08EF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06"/>
    <w:rsid w:val="001E731C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4F7D"/>
    <w:rsid w:val="002670BF"/>
    <w:rsid w:val="00267111"/>
    <w:rsid w:val="00267926"/>
    <w:rsid w:val="00274D14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4E1"/>
    <w:rsid w:val="002B7E45"/>
    <w:rsid w:val="002C3991"/>
    <w:rsid w:val="002C4413"/>
    <w:rsid w:val="002C57C7"/>
    <w:rsid w:val="002C5C32"/>
    <w:rsid w:val="002C7DAC"/>
    <w:rsid w:val="002D01D9"/>
    <w:rsid w:val="002D381F"/>
    <w:rsid w:val="002E1C3E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09A6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58DB"/>
    <w:rsid w:val="003560DB"/>
    <w:rsid w:val="00363891"/>
    <w:rsid w:val="00364DC8"/>
    <w:rsid w:val="00370D3B"/>
    <w:rsid w:val="003723E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49B8"/>
    <w:rsid w:val="003B7179"/>
    <w:rsid w:val="003C0187"/>
    <w:rsid w:val="003C0688"/>
    <w:rsid w:val="003C10C9"/>
    <w:rsid w:val="003C34E5"/>
    <w:rsid w:val="003C3653"/>
    <w:rsid w:val="003C3CE8"/>
    <w:rsid w:val="003C735F"/>
    <w:rsid w:val="003C7A17"/>
    <w:rsid w:val="003D0D67"/>
    <w:rsid w:val="003D1E18"/>
    <w:rsid w:val="003D591F"/>
    <w:rsid w:val="003D60CC"/>
    <w:rsid w:val="003D70E8"/>
    <w:rsid w:val="003D744A"/>
    <w:rsid w:val="003E0D1A"/>
    <w:rsid w:val="003F5F92"/>
    <w:rsid w:val="003F770B"/>
    <w:rsid w:val="00413591"/>
    <w:rsid w:val="00413D31"/>
    <w:rsid w:val="00415AB0"/>
    <w:rsid w:val="0041628D"/>
    <w:rsid w:val="00417950"/>
    <w:rsid w:val="00421AE9"/>
    <w:rsid w:val="00423EDB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4B6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08B4"/>
    <w:rsid w:val="004913FA"/>
    <w:rsid w:val="0049414E"/>
    <w:rsid w:val="004A2191"/>
    <w:rsid w:val="004A2B61"/>
    <w:rsid w:val="004A3D83"/>
    <w:rsid w:val="004A3E1D"/>
    <w:rsid w:val="004A66E7"/>
    <w:rsid w:val="004B0574"/>
    <w:rsid w:val="004B1B2F"/>
    <w:rsid w:val="004B21A3"/>
    <w:rsid w:val="004B4802"/>
    <w:rsid w:val="004B58CB"/>
    <w:rsid w:val="004C0DA6"/>
    <w:rsid w:val="004C223B"/>
    <w:rsid w:val="004C39F6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B29"/>
    <w:rsid w:val="005014A6"/>
    <w:rsid w:val="005023F3"/>
    <w:rsid w:val="00503E04"/>
    <w:rsid w:val="0050620D"/>
    <w:rsid w:val="00510109"/>
    <w:rsid w:val="005101DB"/>
    <w:rsid w:val="00515962"/>
    <w:rsid w:val="00516379"/>
    <w:rsid w:val="00520DCB"/>
    <w:rsid w:val="00521D4B"/>
    <w:rsid w:val="00521DFF"/>
    <w:rsid w:val="0052485E"/>
    <w:rsid w:val="00532D5C"/>
    <w:rsid w:val="005360F6"/>
    <w:rsid w:val="005402F1"/>
    <w:rsid w:val="00541B17"/>
    <w:rsid w:val="00542B15"/>
    <w:rsid w:val="005451EF"/>
    <w:rsid w:val="0054564E"/>
    <w:rsid w:val="00547BE3"/>
    <w:rsid w:val="00552278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5B39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588C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167D"/>
    <w:rsid w:val="00623152"/>
    <w:rsid w:val="00623189"/>
    <w:rsid w:val="00623202"/>
    <w:rsid w:val="00626CDA"/>
    <w:rsid w:val="00627B02"/>
    <w:rsid w:val="00627E9D"/>
    <w:rsid w:val="00633733"/>
    <w:rsid w:val="00634D05"/>
    <w:rsid w:val="00636E3B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18FB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032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B9C"/>
    <w:rsid w:val="00702D5F"/>
    <w:rsid w:val="00703010"/>
    <w:rsid w:val="00707EEF"/>
    <w:rsid w:val="007152EB"/>
    <w:rsid w:val="00716A7E"/>
    <w:rsid w:val="00717BFF"/>
    <w:rsid w:val="00720CC8"/>
    <w:rsid w:val="00721619"/>
    <w:rsid w:val="0072466F"/>
    <w:rsid w:val="0072607A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0AF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0BDD"/>
    <w:rsid w:val="00771785"/>
    <w:rsid w:val="00772783"/>
    <w:rsid w:val="00773D25"/>
    <w:rsid w:val="007758FE"/>
    <w:rsid w:val="0078057A"/>
    <w:rsid w:val="0078422A"/>
    <w:rsid w:val="00785F83"/>
    <w:rsid w:val="00794779"/>
    <w:rsid w:val="00795268"/>
    <w:rsid w:val="00795AB4"/>
    <w:rsid w:val="00797AC9"/>
    <w:rsid w:val="007A01CA"/>
    <w:rsid w:val="007A04BF"/>
    <w:rsid w:val="007A12AA"/>
    <w:rsid w:val="007A2267"/>
    <w:rsid w:val="007A793C"/>
    <w:rsid w:val="007B0DDB"/>
    <w:rsid w:val="007B2C75"/>
    <w:rsid w:val="007B48F5"/>
    <w:rsid w:val="007B7B5C"/>
    <w:rsid w:val="007C0B0F"/>
    <w:rsid w:val="007C127E"/>
    <w:rsid w:val="007C19BD"/>
    <w:rsid w:val="007C2F1D"/>
    <w:rsid w:val="007C59EC"/>
    <w:rsid w:val="007C7A4C"/>
    <w:rsid w:val="007D12BA"/>
    <w:rsid w:val="007D36FD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32D4"/>
    <w:rsid w:val="008309CA"/>
    <w:rsid w:val="0083338F"/>
    <w:rsid w:val="00841425"/>
    <w:rsid w:val="0084376D"/>
    <w:rsid w:val="0084609A"/>
    <w:rsid w:val="008539F5"/>
    <w:rsid w:val="00853B2B"/>
    <w:rsid w:val="008559A2"/>
    <w:rsid w:val="00855CB7"/>
    <w:rsid w:val="00862D57"/>
    <w:rsid w:val="0086344E"/>
    <w:rsid w:val="0086381A"/>
    <w:rsid w:val="00863E87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25C3"/>
    <w:rsid w:val="00893AFC"/>
    <w:rsid w:val="00893B6C"/>
    <w:rsid w:val="0089727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2FC"/>
    <w:rsid w:val="008D352C"/>
    <w:rsid w:val="008D6EAF"/>
    <w:rsid w:val="008D7862"/>
    <w:rsid w:val="008D7BD1"/>
    <w:rsid w:val="008E222D"/>
    <w:rsid w:val="008E26C9"/>
    <w:rsid w:val="008E4661"/>
    <w:rsid w:val="008E575B"/>
    <w:rsid w:val="008E7CD0"/>
    <w:rsid w:val="008F054B"/>
    <w:rsid w:val="008F138A"/>
    <w:rsid w:val="008F576E"/>
    <w:rsid w:val="00901B04"/>
    <w:rsid w:val="00905438"/>
    <w:rsid w:val="00905A26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23E5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2639"/>
    <w:rsid w:val="00984343"/>
    <w:rsid w:val="0098537C"/>
    <w:rsid w:val="00987A2B"/>
    <w:rsid w:val="00987D5E"/>
    <w:rsid w:val="00990832"/>
    <w:rsid w:val="009934E3"/>
    <w:rsid w:val="009A06E0"/>
    <w:rsid w:val="009A06FD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183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045E"/>
    <w:rsid w:val="00A050DB"/>
    <w:rsid w:val="00A12250"/>
    <w:rsid w:val="00A14240"/>
    <w:rsid w:val="00A1507B"/>
    <w:rsid w:val="00A21E0D"/>
    <w:rsid w:val="00A23058"/>
    <w:rsid w:val="00A23EA9"/>
    <w:rsid w:val="00A251CA"/>
    <w:rsid w:val="00A25386"/>
    <w:rsid w:val="00A2657A"/>
    <w:rsid w:val="00A27B22"/>
    <w:rsid w:val="00A33E51"/>
    <w:rsid w:val="00A358F3"/>
    <w:rsid w:val="00A36A22"/>
    <w:rsid w:val="00A36FD3"/>
    <w:rsid w:val="00A41EBD"/>
    <w:rsid w:val="00A43F21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39A6"/>
    <w:rsid w:val="00A95FA3"/>
    <w:rsid w:val="00AA4C0F"/>
    <w:rsid w:val="00AA58CC"/>
    <w:rsid w:val="00AA5C4D"/>
    <w:rsid w:val="00AA785A"/>
    <w:rsid w:val="00AB11E8"/>
    <w:rsid w:val="00AB3367"/>
    <w:rsid w:val="00AB5FC6"/>
    <w:rsid w:val="00AB618A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A5EC2"/>
    <w:rsid w:val="00BB066E"/>
    <w:rsid w:val="00BB1114"/>
    <w:rsid w:val="00BB185E"/>
    <w:rsid w:val="00BB2CE4"/>
    <w:rsid w:val="00BB6266"/>
    <w:rsid w:val="00BC3B57"/>
    <w:rsid w:val="00BC4C8B"/>
    <w:rsid w:val="00BC4FCE"/>
    <w:rsid w:val="00BD0D5E"/>
    <w:rsid w:val="00BD12BF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5278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C7217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28A1"/>
    <w:rsid w:val="00D063D1"/>
    <w:rsid w:val="00D13CB1"/>
    <w:rsid w:val="00D146E2"/>
    <w:rsid w:val="00D22753"/>
    <w:rsid w:val="00D30BA0"/>
    <w:rsid w:val="00D310DB"/>
    <w:rsid w:val="00D33B36"/>
    <w:rsid w:val="00D33D84"/>
    <w:rsid w:val="00D33F3C"/>
    <w:rsid w:val="00D34AFE"/>
    <w:rsid w:val="00D351F8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0FC"/>
    <w:rsid w:val="00D657E3"/>
    <w:rsid w:val="00D71D96"/>
    <w:rsid w:val="00D73679"/>
    <w:rsid w:val="00D73B3C"/>
    <w:rsid w:val="00D748BE"/>
    <w:rsid w:val="00D82CAE"/>
    <w:rsid w:val="00D8635A"/>
    <w:rsid w:val="00D8649A"/>
    <w:rsid w:val="00D919E3"/>
    <w:rsid w:val="00D94419"/>
    <w:rsid w:val="00D94DA0"/>
    <w:rsid w:val="00D95EF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0C3F"/>
    <w:rsid w:val="00DC2ED4"/>
    <w:rsid w:val="00DC5055"/>
    <w:rsid w:val="00DC6F0C"/>
    <w:rsid w:val="00DD1D3D"/>
    <w:rsid w:val="00DD1D79"/>
    <w:rsid w:val="00DD2821"/>
    <w:rsid w:val="00DD4843"/>
    <w:rsid w:val="00DD5BCD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686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663A"/>
    <w:rsid w:val="00E46BE3"/>
    <w:rsid w:val="00E47FB0"/>
    <w:rsid w:val="00E54E24"/>
    <w:rsid w:val="00E55DDE"/>
    <w:rsid w:val="00E561EF"/>
    <w:rsid w:val="00E63D82"/>
    <w:rsid w:val="00E652C2"/>
    <w:rsid w:val="00E702CB"/>
    <w:rsid w:val="00E70B5F"/>
    <w:rsid w:val="00E72753"/>
    <w:rsid w:val="00E7334C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A521D"/>
    <w:rsid w:val="00EA5D7B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4A26"/>
    <w:rsid w:val="00EC6B32"/>
    <w:rsid w:val="00ED3A6C"/>
    <w:rsid w:val="00ED595E"/>
    <w:rsid w:val="00EE0B6D"/>
    <w:rsid w:val="00EE27B3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07985"/>
    <w:rsid w:val="00F1027E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36EBF"/>
    <w:rsid w:val="00F40786"/>
    <w:rsid w:val="00F41EA2"/>
    <w:rsid w:val="00F43204"/>
    <w:rsid w:val="00F47128"/>
    <w:rsid w:val="00F475A0"/>
    <w:rsid w:val="00F476DD"/>
    <w:rsid w:val="00F47FA7"/>
    <w:rsid w:val="00F52096"/>
    <w:rsid w:val="00F52F68"/>
    <w:rsid w:val="00F5451A"/>
    <w:rsid w:val="00F600B2"/>
    <w:rsid w:val="00F61B68"/>
    <w:rsid w:val="00F61C85"/>
    <w:rsid w:val="00F66E25"/>
    <w:rsid w:val="00F7074F"/>
    <w:rsid w:val="00F71B09"/>
    <w:rsid w:val="00F75BFF"/>
    <w:rsid w:val="00F765FD"/>
    <w:rsid w:val="00F772D3"/>
    <w:rsid w:val="00F81999"/>
    <w:rsid w:val="00F828BD"/>
    <w:rsid w:val="00F832F6"/>
    <w:rsid w:val="00F8479D"/>
    <w:rsid w:val="00F9141F"/>
    <w:rsid w:val="00F91642"/>
    <w:rsid w:val="00F918DF"/>
    <w:rsid w:val="00F927F1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564E"/>
    <w:rsid w:val="00FC5FE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3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customStyle="1" w:styleId="2Arial">
    <w:name w:val="Основной текст (2) + Arial"/>
    <w:aliases w:val="Не полужирный"/>
    <w:uiPriority w:val="99"/>
    <w:rsid w:val="004A66E7"/>
    <w:rPr>
      <w:rFonts w:ascii="Arial" w:hAnsi="Arial" w:cs="Arial"/>
      <w:b w:val="0"/>
      <w:bCs w:val="0"/>
      <w:spacing w:val="0"/>
      <w:sz w:val="18"/>
      <w:szCs w:val="18"/>
    </w:rPr>
  </w:style>
  <w:style w:type="paragraph" w:styleId="aff2">
    <w:name w:val="Body Text Indent"/>
    <w:basedOn w:val="a"/>
    <w:link w:val="aff3"/>
    <w:uiPriority w:val="99"/>
    <w:semiHidden/>
    <w:unhideWhenUsed/>
    <w:rsid w:val="00636E3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636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opolskiy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opolskiy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BEB3-ABB2-49B1-BAB5-76C9C32E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14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46732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Калчаев Азамат Бактыбекович</cp:lastModifiedBy>
  <cp:revision>83</cp:revision>
  <cp:lastPrinted>2022-06-29T06:19:00Z</cp:lastPrinted>
  <dcterms:created xsi:type="dcterms:W3CDTF">2022-05-26T11:29:00Z</dcterms:created>
  <dcterms:modified xsi:type="dcterms:W3CDTF">2022-09-12T08:30:00Z</dcterms:modified>
</cp:coreProperties>
</file>